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4FA7" w14:textId="77777777" w:rsidR="00F35F4B" w:rsidRDefault="00FC1821">
      <w:pPr>
        <w:spacing w:after="0"/>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14:paraId="359877EF" w14:textId="77777777" w:rsidR="00F35F4B" w:rsidRDefault="00FC1821">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14:paraId="353DE37E" w14:textId="77777777" w:rsidR="00F35F4B" w:rsidRDefault="00FC1821">
      <w:pPr>
        <w:pStyle w:val="Default"/>
        <w:spacing w:after="240" w:line="259" w:lineRule="auto"/>
        <w:jc w:val="center"/>
        <w:rPr>
          <w:b/>
          <w:color w:val="auto"/>
          <w:sz w:val="23"/>
          <w:szCs w:val="23"/>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u w:val="none"/>
            <w:lang w:val="en-US"/>
          </w:rPr>
          <w:t>info@eakp.gr</w:t>
        </w:r>
      </w:hyperlink>
    </w:p>
    <w:p w14:paraId="03D86286" w14:textId="7BBD5DAD" w:rsidR="00F35F4B" w:rsidRPr="00E6215F" w:rsidRDefault="00FC1821" w:rsidP="00E6215F">
      <w:pPr>
        <w:pStyle w:val="Default"/>
        <w:spacing w:after="360" w:line="259" w:lineRule="auto"/>
        <w:jc w:val="both"/>
        <w:rPr>
          <w:b/>
          <w:szCs w:val="24"/>
        </w:rPr>
      </w:pPr>
      <w:r>
        <w:rPr>
          <w:b/>
          <w:szCs w:val="24"/>
          <w:lang w:val="en-US"/>
        </w:rPr>
        <w:t xml:space="preserve">                                                                                                                          </w:t>
      </w:r>
      <w:r>
        <w:rPr>
          <w:b/>
          <w:szCs w:val="24"/>
        </w:rPr>
        <w:t xml:space="preserve">Μυτιλήνη </w:t>
      </w:r>
      <w:r w:rsidR="004948B0">
        <w:rPr>
          <w:b/>
          <w:szCs w:val="24"/>
        </w:rPr>
        <w:t xml:space="preserve">24 Ιουλίου </w:t>
      </w:r>
      <w:r>
        <w:rPr>
          <w:b/>
          <w:szCs w:val="24"/>
        </w:rPr>
        <w:t>202</w:t>
      </w:r>
      <w:r w:rsidR="00E6215F">
        <w:rPr>
          <w:b/>
          <w:szCs w:val="24"/>
        </w:rPr>
        <w:t>5</w:t>
      </w:r>
    </w:p>
    <w:p w14:paraId="1F48720B" w14:textId="77777777" w:rsidR="00F35F4B" w:rsidRDefault="00FC1821" w:rsidP="00823BDF">
      <w:pPr>
        <w:pStyle w:val="Default"/>
        <w:spacing w:after="120" w:line="259" w:lineRule="auto"/>
        <w:rPr>
          <w:b/>
          <w:sz w:val="28"/>
          <w:szCs w:val="28"/>
        </w:rPr>
      </w:pPr>
      <w:r>
        <w:rPr>
          <w:b/>
          <w:sz w:val="32"/>
          <w:szCs w:val="32"/>
        </w:rPr>
        <w:t xml:space="preserve"> </w:t>
      </w:r>
    </w:p>
    <w:p w14:paraId="78724A30" w14:textId="33C4E65A" w:rsidR="00DF53CE" w:rsidRDefault="00FC1821" w:rsidP="00F33A7B">
      <w:pPr>
        <w:pStyle w:val="Default"/>
        <w:spacing w:after="120" w:line="259" w:lineRule="auto"/>
        <w:ind w:firstLine="340"/>
        <w:jc w:val="both"/>
        <w:rPr>
          <w:szCs w:val="24"/>
        </w:rPr>
      </w:pPr>
      <w:r>
        <w:rPr>
          <w:b/>
          <w:szCs w:val="24"/>
        </w:rPr>
        <w:t xml:space="preserve">       </w:t>
      </w:r>
    </w:p>
    <w:p w14:paraId="7C978878" w14:textId="0AD2C37B" w:rsidR="00DF53CE" w:rsidRDefault="00730F1E" w:rsidP="00DF53CE">
      <w:pPr>
        <w:pStyle w:val="Default"/>
        <w:spacing w:after="120" w:line="259" w:lineRule="auto"/>
        <w:ind w:firstLine="340"/>
        <w:jc w:val="both"/>
        <w:rPr>
          <w:lang w:bidi="hi-IN"/>
        </w:rPr>
      </w:pPr>
      <w:r>
        <w:rPr>
          <w:lang w:bidi="hi-IN"/>
        </w:rPr>
        <w:t xml:space="preserve">Η </w:t>
      </w:r>
      <w:r w:rsidR="00F33A7B">
        <w:rPr>
          <w:lang w:bidi="hi-IN"/>
        </w:rPr>
        <w:t>Ενωτική Κίνηση Πυροσβεστών</w:t>
      </w:r>
      <w:r w:rsidR="00BA39F9">
        <w:rPr>
          <w:lang w:bidi="hi-IN"/>
        </w:rPr>
        <w:t xml:space="preserve"> Περιφέρειας Βορείου Αιγαίου </w:t>
      </w:r>
      <w:r w:rsidR="00F33A7B">
        <w:rPr>
          <w:lang w:bidi="hi-IN"/>
        </w:rPr>
        <w:t>καταγγέλλ</w:t>
      </w:r>
      <w:r w:rsidR="00AC09D3">
        <w:rPr>
          <w:lang w:bidi="hi-IN"/>
        </w:rPr>
        <w:t>ει</w:t>
      </w:r>
      <w:r w:rsidR="00F33A7B">
        <w:rPr>
          <w:lang w:bidi="hi-IN"/>
        </w:rPr>
        <w:t xml:space="preserve"> το γεγονός, όπου συνάδελφος μας μετά από εκπαιδευτική άσκηση στο αεροδρόμιο της Μυτιλήνης οδηγήθηκε στα έκτακτα περιστατικά του νοσοκομείου. </w:t>
      </w:r>
    </w:p>
    <w:p w14:paraId="729522BB" w14:textId="77777777" w:rsidR="00DF53CE" w:rsidRDefault="00F33A7B" w:rsidP="00DF53CE">
      <w:pPr>
        <w:pStyle w:val="Default"/>
        <w:spacing w:after="120" w:line="259" w:lineRule="auto"/>
        <w:ind w:firstLine="340"/>
        <w:jc w:val="both"/>
        <w:rPr>
          <w:lang w:bidi="hi-IN"/>
        </w:rPr>
      </w:pPr>
      <w:r>
        <w:rPr>
          <w:lang w:bidi="hi-IN"/>
        </w:rPr>
        <w:t xml:space="preserve">Θεωρούμε απαράδεκτο το γεγονός ότι ενώ υπήρχε οδηγία, λόγω καύσωνα και πολύ υψηλών θερμοκρασιών, για αποφυγή βαριάς σωματικής εργασίας και άσκησης κάτω από τον ήλιο, όπως και αποφυγή  σωματικής και θερμικής καταπόνησης, υπήρξε η συγκεκριμένη εκπαιδευτική άσκηση με αποτέλεσμα να κινδυνέψει ο συνάδελφος. </w:t>
      </w:r>
    </w:p>
    <w:p w14:paraId="5BC52FD8" w14:textId="14648FFD" w:rsidR="004526F5" w:rsidRDefault="00F33A7B" w:rsidP="00AD1C47">
      <w:pPr>
        <w:pStyle w:val="Default"/>
        <w:spacing w:after="120" w:line="259" w:lineRule="auto"/>
        <w:ind w:firstLine="340"/>
        <w:jc w:val="both"/>
        <w:rPr>
          <w:lang w:bidi="hi-IN"/>
        </w:rPr>
      </w:pPr>
      <w:r>
        <w:rPr>
          <w:lang w:bidi="hi-IN"/>
        </w:rPr>
        <w:t xml:space="preserve">Απαιτούμε </w:t>
      </w:r>
      <w:r w:rsidR="00F266DB">
        <w:rPr>
          <w:lang w:bidi="hi-IN"/>
        </w:rPr>
        <w:t>από την Διοίκηση</w:t>
      </w:r>
      <w:r w:rsidR="00DC6CC7">
        <w:rPr>
          <w:lang w:bidi="hi-IN"/>
        </w:rPr>
        <w:t xml:space="preserve"> να τηρεί τις διατάξεις και την νομοθεσία που στοχεύουν </w:t>
      </w:r>
      <w:r w:rsidR="005144DF">
        <w:rPr>
          <w:lang w:bidi="hi-IN"/>
        </w:rPr>
        <w:t>στην</w:t>
      </w:r>
      <w:r w:rsidR="00DC6CC7">
        <w:rPr>
          <w:lang w:bidi="hi-IN"/>
        </w:rPr>
        <w:t xml:space="preserve"> προστασία των εργα</w:t>
      </w:r>
      <w:r w:rsidR="005144DF">
        <w:rPr>
          <w:lang w:bidi="hi-IN"/>
        </w:rPr>
        <w:t xml:space="preserve">ζομένων με τον ίδιο ζήλο που εφαρμόζει </w:t>
      </w:r>
      <w:r w:rsidR="00C14677">
        <w:rPr>
          <w:lang w:bidi="hi-IN"/>
        </w:rPr>
        <w:t>τις διαταγές</w:t>
      </w:r>
      <w:r w:rsidR="002342E6">
        <w:rPr>
          <w:lang w:bidi="hi-IN"/>
        </w:rPr>
        <w:t xml:space="preserve"> που </w:t>
      </w:r>
      <w:r w:rsidR="00043CFC">
        <w:rPr>
          <w:lang w:bidi="hi-IN"/>
        </w:rPr>
        <w:t>καταργούν</w:t>
      </w:r>
      <w:r w:rsidR="002C65B7">
        <w:rPr>
          <w:lang w:bidi="hi-IN"/>
        </w:rPr>
        <w:t xml:space="preserve"> το δικαίωμα μας στην ανάπαυση </w:t>
      </w:r>
      <w:r w:rsidR="00441EB4">
        <w:rPr>
          <w:lang w:bidi="hi-IN"/>
        </w:rPr>
        <w:t xml:space="preserve">και τον ελεύθερο χρόνο </w:t>
      </w:r>
      <w:r w:rsidR="0057277B">
        <w:rPr>
          <w:lang w:bidi="hi-IN"/>
        </w:rPr>
        <w:t xml:space="preserve">και δημιουργούν έτσι και αλλιώς επισφαλείς εργασιακές συνθήκες. </w:t>
      </w:r>
    </w:p>
    <w:p w14:paraId="72D2466F" w14:textId="77777777" w:rsidR="00AD1C47" w:rsidRDefault="00AD1C47" w:rsidP="00AD1C47">
      <w:pPr>
        <w:pStyle w:val="Default"/>
        <w:spacing w:after="120" w:line="259" w:lineRule="auto"/>
        <w:ind w:firstLine="340"/>
        <w:jc w:val="both"/>
        <w:rPr>
          <w:lang w:bidi="hi-IN"/>
        </w:rPr>
      </w:pPr>
    </w:p>
    <w:p w14:paraId="7802F072" w14:textId="77777777" w:rsidR="00AD1C47" w:rsidRPr="004526F5" w:rsidRDefault="00AD1C47" w:rsidP="00AD1C47">
      <w:pPr>
        <w:pStyle w:val="Default"/>
        <w:spacing w:after="120" w:line="259" w:lineRule="auto"/>
        <w:ind w:firstLine="340"/>
        <w:jc w:val="both"/>
        <w:rPr>
          <w:lang w:bidi="hi-IN"/>
        </w:rPr>
      </w:pPr>
    </w:p>
    <w:p w14:paraId="36C96A7B" w14:textId="77777777" w:rsidR="00F35F4B" w:rsidRDefault="00FC1821">
      <w:pPr>
        <w:spacing w:after="120"/>
        <w:ind w:firstLine="340"/>
        <w:jc w:val="center"/>
      </w:pPr>
      <w:r>
        <w:rPr>
          <w:rFonts w:ascii="Times New Roman" w:eastAsia="Calibri" w:hAnsi="Times New Roman" w:cs="Times New Roman"/>
          <w:b/>
          <w:color w:val="000000"/>
          <w:sz w:val="32"/>
          <w:szCs w:val="32"/>
        </w:rPr>
        <w:t>ΕΝΩΤΙΚΗ ΑΓΩΝΙΣΤΙΚΗ ΚΙΝΗΣΗ ΠΥΡΟΣΒΕΣΤΩΝ</w:t>
      </w:r>
    </w:p>
    <w:p w14:paraId="6806B192" w14:textId="77777777" w:rsidR="00F35F4B" w:rsidRDefault="00F35F4B">
      <w:pPr>
        <w:spacing w:after="120"/>
        <w:ind w:firstLine="340"/>
        <w:jc w:val="center"/>
      </w:pPr>
    </w:p>
    <w:sectPr w:rsidR="00F35F4B">
      <w:pgSz w:w="12240" w:h="15840"/>
      <w:pgMar w:top="1135"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15:restartNumberingAfterBreak="0">
    <w:nsid w:val="13654773"/>
    <w:multiLevelType w:val="multilevel"/>
    <w:tmpl w:val="A96AC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92643"/>
    <w:multiLevelType w:val="multilevel"/>
    <w:tmpl w:val="11CC2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24128"/>
    <w:multiLevelType w:val="multilevel"/>
    <w:tmpl w:val="DFA69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A676B"/>
    <w:multiLevelType w:val="multilevel"/>
    <w:tmpl w:val="70002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7754E"/>
    <w:multiLevelType w:val="multilevel"/>
    <w:tmpl w:val="0FD26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C7320"/>
    <w:multiLevelType w:val="hybridMultilevel"/>
    <w:tmpl w:val="DAD25F3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7" w15:restartNumberingAfterBreak="0">
    <w:nsid w:val="54A80228"/>
    <w:multiLevelType w:val="hybridMultilevel"/>
    <w:tmpl w:val="0726BB90"/>
    <w:lvl w:ilvl="0" w:tplc="25544B56">
      <w:start w:val="1"/>
      <w:numFmt w:val="decimal"/>
      <w:lvlText w:val="%1)"/>
      <w:lvlJc w:val="left"/>
      <w:pPr>
        <w:ind w:left="2220" w:hanging="360"/>
      </w:pPr>
      <w:rPr>
        <w:rFonts w:hint="default"/>
        <w:sz w:val="24"/>
        <w:szCs w:val="24"/>
      </w:rPr>
    </w:lvl>
    <w:lvl w:ilvl="1" w:tplc="04080019" w:tentative="1">
      <w:start w:val="1"/>
      <w:numFmt w:val="lowerLetter"/>
      <w:lvlText w:val="%2."/>
      <w:lvlJc w:val="left"/>
      <w:pPr>
        <w:ind w:left="2940" w:hanging="360"/>
      </w:pPr>
    </w:lvl>
    <w:lvl w:ilvl="2" w:tplc="0408001B" w:tentative="1">
      <w:start w:val="1"/>
      <w:numFmt w:val="lowerRoman"/>
      <w:lvlText w:val="%3."/>
      <w:lvlJc w:val="right"/>
      <w:pPr>
        <w:ind w:left="3660" w:hanging="180"/>
      </w:pPr>
    </w:lvl>
    <w:lvl w:ilvl="3" w:tplc="0408000F" w:tentative="1">
      <w:start w:val="1"/>
      <w:numFmt w:val="decimal"/>
      <w:lvlText w:val="%4."/>
      <w:lvlJc w:val="left"/>
      <w:pPr>
        <w:ind w:left="4380" w:hanging="360"/>
      </w:pPr>
    </w:lvl>
    <w:lvl w:ilvl="4" w:tplc="04080019" w:tentative="1">
      <w:start w:val="1"/>
      <w:numFmt w:val="lowerLetter"/>
      <w:lvlText w:val="%5."/>
      <w:lvlJc w:val="left"/>
      <w:pPr>
        <w:ind w:left="5100" w:hanging="360"/>
      </w:pPr>
    </w:lvl>
    <w:lvl w:ilvl="5" w:tplc="0408001B" w:tentative="1">
      <w:start w:val="1"/>
      <w:numFmt w:val="lowerRoman"/>
      <w:lvlText w:val="%6."/>
      <w:lvlJc w:val="right"/>
      <w:pPr>
        <w:ind w:left="5820" w:hanging="180"/>
      </w:pPr>
    </w:lvl>
    <w:lvl w:ilvl="6" w:tplc="0408000F" w:tentative="1">
      <w:start w:val="1"/>
      <w:numFmt w:val="decimal"/>
      <w:lvlText w:val="%7."/>
      <w:lvlJc w:val="left"/>
      <w:pPr>
        <w:ind w:left="6540" w:hanging="360"/>
      </w:pPr>
    </w:lvl>
    <w:lvl w:ilvl="7" w:tplc="04080019" w:tentative="1">
      <w:start w:val="1"/>
      <w:numFmt w:val="lowerLetter"/>
      <w:lvlText w:val="%8."/>
      <w:lvlJc w:val="left"/>
      <w:pPr>
        <w:ind w:left="7260" w:hanging="360"/>
      </w:pPr>
    </w:lvl>
    <w:lvl w:ilvl="8" w:tplc="0408001B" w:tentative="1">
      <w:start w:val="1"/>
      <w:numFmt w:val="lowerRoman"/>
      <w:lvlText w:val="%9."/>
      <w:lvlJc w:val="right"/>
      <w:pPr>
        <w:ind w:left="7980" w:hanging="180"/>
      </w:pPr>
    </w:lvl>
  </w:abstractNum>
  <w:abstractNum w:abstractNumId="8" w15:restartNumberingAfterBreak="0">
    <w:nsid w:val="56430D55"/>
    <w:multiLevelType w:val="multilevel"/>
    <w:tmpl w:val="3DA0A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A1FF9"/>
    <w:multiLevelType w:val="hybridMultilevel"/>
    <w:tmpl w:val="96D60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0611CA"/>
    <w:multiLevelType w:val="hybridMultilevel"/>
    <w:tmpl w:val="2C9EF162"/>
    <w:lvl w:ilvl="0" w:tplc="BF5A5F76">
      <w:start w:val="1"/>
      <w:numFmt w:val="bullet"/>
      <w:lvlText w:val=""/>
      <w:lvlJc w:val="left"/>
      <w:pPr>
        <w:ind w:left="890" w:hanging="360"/>
      </w:pPr>
      <w:rPr>
        <w:rFonts w:ascii="Symbol" w:hAnsi="Symbol" w:hint="default"/>
      </w:rPr>
    </w:lvl>
    <w:lvl w:ilvl="1" w:tplc="C53E8CBA" w:tentative="1">
      <w:start w:val="1"/>
      <w:numFmt w:val="bullet"/>
      <w:lvlText w:val="o"/>
      <w:lvlJc w:val="left"/>
      <w:pPr>
        <w:ind w:left="1610" w:hanging="360"/>
      </w:pPr>
      <w:rPr>
        <w:rFonts w:ascii="Courier New" w:hAnsi="Courier New" w:hint="default"/>
      </w:rPr>
    </w:lvl>
    <w:lvl w:ilvl="2" w:tplc="563492D8" w:tentative="1">
      <w:start w:val="1"/>
      <w:numFmt w:val="bullet"/>
      <w:lvlText w:val=""/>
      <w:lvlJc w:val="left"/>
      <w:pPr>
        <w:ind w:left="2330" w:hanging="360"/>
      </w:pPr>
      <w:rPr>
        <w:rFonts w:ascii="Wingdings" w:hAnsi="Wingdings" w:hint="default"/>
      </w:rPr>
    </w:lvl>
    <w:lvl w:ilvl="3" w:tplc="112AF57C" w:tentative="1">
      <w:start w:val="1"/>
      <w:numFmt w:val="bullet"/>
      <w:lvlText w:val=""/>
      <w:lvlJc w:val="left"/>
      <w:pPr>
        <w:ind w:left="3050" w:hanging="360"/>
      </w:pPr>
      <w:rPr>
        <w:rFonts w:ascii="Symbol" w:hAnsi="Symbol" w:hint="default"/>
      </w:rPr>
    </w:lvl>
    <w:lvl w:ilvl="4" w:tplc="5184B032" w:tentative="1">
      <w:start w:val="1"/>
      <w:numFmt w:val="bullet"/>
      <w:lvlText w:val="o"/>
      <w:lvlJc w:val="left"/>
      <w:pPr>
        <w:ind w:left="3770" w:hanging="360"/>
      </w:pPr>
      <w:rPr>
        <w:rFonts w:ascii="Courier New" w:hAnsi="Courier New" w:hint="default"/>
      </w:rPr>
    </w:lvl>
    <w:lvl w:ilvl="5" w:tplc="EE665F88" w:tentative="1">
      <w:start w:val="1"/>
      <w:numFmt w:val="bullet"/>
      <w:lvlText w:val=""/>
      <w:lvlJc w:val="left"/>
      <w:pPr>
        <w:ind w:left="4490" w:hanging="360"/>
      </w:pPr>
      <w:rPr>
        <w:rFonts w:ascii="Wingdings" w:hAnsi="Wingdings" w:hint="default"/>
      </w:rPr>
    </w:lvl>
    <w:lvl w:ilvl="6" w:tplc="374CE646" w:tentative="1">
      <w:start w:val="1"/>
      <w:numFmt w:val="bullet"/>
      <w:lvlText w:val=""/>
      <w:lvlJc w:val="left"/>
      <w:pPr>
        <w:ind w:left="5210" w:hanging="360"/>
      </w:pPr>
      <w:rPr>
        <w:rFonts w:ascii="Symbol" w:hAnsi="Symbol" w:hint="default"/>
      </w:rPr>
    </w:lvl>
    <w:lvl w:ilvl="7" w:tplc="A04ADD60" w:tentative="1">
      <w:start w:val="1"/>
      <w:numFmt w:val="bullet"/>
      <w:lvlText w:val="o"/>
      <w:lvlJc w:val="left"/>
      <w:pPr>
        <w:ind w:left="5930" w:hanging="360"/>
      </w:pPr>
      <w:rPr>
        <w:rFonts w:ascii="Courier New" w:hAnsi="Courier New" w:hint="default"/>
      </w:rPr>
    </w:lvl>
    <w:lvl w:ilvl="8" w:tplc="2DBE40E2" w:tentative="1">
      <w:start w:val="1"/>
      <w:numFmt w:val="bullet"/>
      <w:lvlText w:val=""/>
      <w:lvlJc w:val="left"/>
      <w:pPr>
        <w:ind w:left="6650" w:hanging="360"/>
      </w:pPr>
      <w:rPr>
        <w:rFonts w:ascii="Wingdings" w:hAnsi="Wingdings" w:hint="default"/>
      </w:rPr>
    </w:lvl>
  </w:abstractNum>
  <w:abstractNum w:abstractNumId="11" w15:restartNumberingAfterBreak="0">
    <w:nsid w:val="6B765050"/>
    <w:multiLevelType w:val="multilevel"/>
    <w:tmpl w:val="8A24F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671405">
    <w:abstractNumId w:val="10"/>
  </w:num>
  <w:num w:numId="2" w16cid:durableId="1071545063">
    <w:abstractNumId w:val="5"/>
  </w:num>
  <w:num w:numId="3" w16cid:durableId="149253990">
    <w:abstractNumId w:val="1"/>
  </w:num>
  <w:num w:numId="4" w16cid:durableId="24257767">
    <w:abstractNumId w:val="4"/>
  </w:num>
  <w:num w:numId="5" w16cid:durableId="436564027">
    <w:abstractNumId w:val="8"/>
  </w:num>
  <w:num w:numId="6" w16cid:durableId="684669259">
    <w:abstractNumId w:val="2"/>
  </w:num>
  <w:num w:numId="7" w16cid:durableId="904603703">
    <w:abstractNumId w:val="3"/>
  </w:num>
  <w:num w:numId="8" w16cid:durableId="411508547">
    <w:abstractNumId w:val="11"/>
  </w:num>
  <w:num w:numId="9" w16cid:durableId="808282794">
    <w:abstractNumId w:val="6"/>
  </w:num>
  <w:num w:numId="10" w16cid:durableId="1706175102">
    <w:abstractNumId w:val="9"/>
  </w:num>
  <w:num w:numId="11" w16cid:durableId="1622152808">
    <w:abstractNumId w:val="0"/>
  </w:num>
  <w:num w:numId="12" w16cid:durableId="751464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F4B"/>
    <w:rsid w:val="000279AB"/>
    <w:rsid w:val="00032E86"/>
    <w:rsid w:val="00036A69"/>
    <w:rsid w:val="00043CFC"/>
    <w:rsid w:val="00052996"/>
    <w:rsid w:val="000907F0"/>
    <w:rsid w:val="000A0B9B"/>
    <w:rsid w:val="000C6E01"/>
    <w:rsid w:val="000D6091"/>
    <w:rsid w:val="000F3586"/>
    <w:rsid w:val="00126F23"/>
    <w:rsid w:val="00130CFA"/>
    <w:rsid w:val="001727B7"/>
    <w:rsid w:val="001A0A2B"/>
    <w:rsid w:val="001D5A20"/>
    <w:rsid w:val="001E5E4A"/>
    <w:rsid w:val="001F0ACB"/>
    <w:rsid w:val="001F77B0"/>
    <w:rsid w:val="001F7852"/>
    <w:rsid w:val="00220BE1"/>
    <w:rsid w:val="002212C0"/>
    <w:rsid w:val="002342E6"/>
    <w:rsid w:val="0024675F"/>
    <w:rsid w:val="00250943"/>
    <w:rsid w:val="0025213F"/>
    <w:rsid w:val="00267E0E"/>
    <w:rsid w:val="00275D0F"/>
    <w:rsid w:val="00277C58"/>
    <w:rsid w:val="002954E9"/>
    <w:rsid w:val="002B2062"/>
    <w:rsid w:val="002C65B7"/>
    <w:rsid w:val="002C6B72"/>
    <w:rsid w:val="003037A1"/>
    <w:rsid w:val="00307531"/>
    <w:rsid w:val="00326DCA"/>
    <w:rsid w:val="0033717E"/>
    <w:rsid w:val="00365E27"/>
    <w:rsid w:val="0036698F"/>
    <w:rsid w:val="00375295"/>
    <w:rsid w:val="003833C8"/>
    <w:rsid w:val="003A268B"/>
    <w:rsid w:val="003A3978"/>
    <w:rsid w:val="003E082E"/>
    <w:rsid w:val="0041173A"/>
    <w:rsid w:val="004201A0"/>
    <w:rsid w:val="004277EA"/>
    <w:rsid w:val="00441EB4"/>
    <w:rsid w:val="004526F5"/>
    <w:rsid w:val="00463831"/>
    <w:rsid w:val="0047699A"/>
    <w:rsid w:val="0048758D"/>
    <w:rsid w:val="004948B0"/>
    <w:rsid w:val="004D033F"/>
    <w:rsid w:val="004E2700"/>
    <w:rsid w:val="005144DF"/>
    <w:rsid w:val="00537877"/>
    <w:rsid w:val="00542EC7"/>
    <w:rsid w:val="00556BE3"/>
    <w:rsid w:val="00560777"/>
    <w:rsid w:val="0056764F"/>
    <w:rsid w:val="00570E72"/>
    <w:rsid w:val="0057277B"/>
    <w:rsid w:val="00575D2B"/>
    <w:rsid w:val="00587C4B"/>
    <w:rsid w:val="00595915"/>
    <w:rsid w:val="005A5AFB"/>
    <w:rsid w:val="005B3228"/>
    <w:rsid w:val="005E3C98"/>
    <w:rsid w:val="00626410"/>
    <w:rsid w:val="006277E5"/>
    <w:rsid w:val="0063127C"/>
    <w:rsid w:val="00633E4B"/>
    <w:rsid w:val="00635705"/>
    <w:rsid w:val="0064491E"/>
    <w:rsid w:val="00662C7F"/>
    <w:rsid w:val="006709C7"/>
    <w:rsid w:val="006866EC"/>
    <w:rsid w:val="006A51D1"/>
    <w:rsid w:val="006D6A4D"/>
    <w:rsid w:val="006E439C"/>
    <w:rsid w:val="006E515F"/>
    <w:rsid w:val="00730F1E"/>
    <w:rsid w:val="007315D3"/>
    <w:rsid w:val="007B0BE1"/>
    <w:rsid w:val="007B45D7"/>
    <w:rsid w:val="007B58A0"/>
    <w:rsid w:val="007B7419"/>
    <w:rsid w:val="007C0858"/>
    <w:rsid w:val="007D5C04"/>
    <w:rsid w:val="007E5ABA"/>
    <w:rsid w:val="00806F9E"/>
    <w:rsid w:val="00823BDF"/>
    <w:rsid w:val="00830D08"/>
    <w:rsid w:val="008423E1"/>
    <w:rsid w:val="0087324E"/>
    <w:rsid w:val="008B0AAF"/>
    <w:rsid w:val="008B262B"/>
    <w:rsid w:val="008B69D0"/>
    <w:rsid w:val="008D28F2"/>
    <w:rsid w:val="008E1C05"/>
    <w:rsid w:val="008F023A"/>
    <w:rsid w:val="00962906"/>
    <w:rsid w:val="00963A55"/>
    <w:rsid w:val="00985EA7"/>
    <w:rsid w:val="009A3303"/>
    <w:rsid w:val="009C409C"/>
    <w:rsid w:val="00A109BB"/>
    <w:rsid w:val="00A31A5F"/>
    <w:rsid w:val="00A76C82"/>
    <w:rsid w:val="00A84045"/>
    <w:rsid w:val="00A9550C"/>
    <w:rsid w:val="00AC09D3"/>
    <w:rsid w:val="00AD1C47"/>
    <w:rsid w:val="00AD274B"/>
    <w:rsid w:val="00B21303"/>
    <w:rsid w:val="00B26D28"/>
    <w:rsid w:val="00B44D6D"/>
    <w:rsid w:val="00B80841"/>
    <w:rsid w:val="00B84E3A"/>
    <w:rsid w:val="00B94574"/>
    <w:rsid w:val="00BA39F9"/>
    <w:rsid w:val="00BC5B6F"/>
    <w:rsid w:val="00BF0067"/>
    <w:rsid w:val="00BF7F37"/>
    <w:rsid w:val="00C117EE"/>
    <w:rsid w:val="00C14677"/>
    <w:rsid w:val="00C15C98"/>
    <w:rsid w:val="00C242E1"/>
    <w:rsid w:val="00C74AD9"/>
    <w:rsid w:val="00CA158D"/>
    <w:rsid w:val="00CA1A07"/>
    <w:rsid w:val="00CB0A1C"/>
    <w:rsid w:val="00CF4F70"/>
    <w:rsid w:val="00D171DD"/>
    <w:rsid w:val="00D430D2"/>
    <w:rsid w:val="00D52D5A"/>
    <w:rsid w:val="00D90076"/>
    <w:rsid w:val="00DA10B4"/>
    <w:rsid w:val="00DA1BDC"/>
    <w:rsid w:val="00DC470A"/>
    <w:rsid w:val="00DC6CC7"/>
    <w:rsid w:val="00DF0E5B"/>
    <w:rsid w:val="00DF4483"/>
    <w:rsid w:val="00DF53CE"/>
    <w:rsid w:val="00DF6DB2"/>
    <w:rsid w:val="00E05406"/>
    <w:rsid w:val="00E57D56"/>
    <w:rsid w:val="00E6215F"/>
    <w:rsid w:val="00E624B5"/>
    <w:rsid w:val="00E62CE6"/>
    <w:rsid w:val="00E70D90"/>
    <w:rsid w:val="00E95161"/>
    <w:rsid w:val="00EA206C"/>
    <w:rsid w:val="00EC7C0D"/>
    <w:rsid w:val="00F24D8C"/>
    <w:rsid w:val="00F266DB"/>
    <w:rsid w:val="00F33A7B"/>
    <w:rsid w:val="00F35F4B"/>
    <w:rsid w:val="00F441ED"/>
    <w:rsid w:val="00F73BFB"/>
    <w:rsid w:val="00F8379C"/>
    <w:rsid w:val="00F85ABC"/>
    <w:rsid w:val="00FC1821"/>
    <w:rsid w:val="00FC4388"/>
    <w:rsid w:val="00FC4CE8"/>
    <w:rsid w:val="00FD5897"/>
    <w:rsid w:val="00FF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6A38"/>
  <w15:docId w15:val="{B2016437-1B95-45EA-B1A3-EA939BDB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44119">
      <w:bodyDiv w:val="1"/>
      <w:marLeft w:val="0"/>
      <w:marRight w:val="0"/>
      <w:marTop w:val="0"/>
      <w:marBottom w:val="0"/>
      <w:divBdr>
        <w:top w:val="none" w:sz="0" w:space="0" w:color="auto"/>
        <w:left w:val="none" w:sz="0" w:space="0" w:color="auto"/>
        <w:bottom w:val="none" w:sz="0" w:space="0" w:color="auto"/>
        <w:right w:val="none" w:sz="0" w:space="0" w:color="auto"/>
      </w:divBdr>
    </w:div>
    <w:div w:id="777413101">
      <w:bodyDiv w:val="1"/>
      <w:marLeft w:val="0"/>
      <w:marRight w:val="0"/>
      <w:marTop w:val="0"/>
      <w:marBottom w:val="0"/>
      <w:divBdr>
        <w:top w:val="none" w:sz="0" w:space="0" w:color="auto"/>
        <w:left w:val="none" w:sz="0" w:space="0" w:color="auto"/>
        <w:bottom w:val="none" w:sz="0" w:space="0" w:color="auto"/>
        <w:right w:val="none" w:sz="0" w:space="0" w:color="auto"/>
      </w:divBdr>
    </w:div>
    <w:div w:id="924415306">
      <w:bodyDiv w:val="1"/>
      <w:marLeft w:val="0"/>
      <w:marRight w:val="0"/>
      <w:marTop w:val="0"/>
      <w:marBottom w:val="0"/>
      <w:divBdr>
        <w:top w:val="none" w:sz="0" w:space="0" w:color="auto"/>
        <w:left w:val="none" w:sz="0" w:space="0" w:color="auto"/>
        <w:bottom w:val="none" w:sz="0" w:space="0" w:color="auto"/>
        <w:right w:val="none" w:sz="0" w:space="0" w:color="auto"/>
      </w:divBdr>
    </w:div>
    <w:div w:id="958488022">
      <w:bodyDiv w:val="1"/>
      <w:marLeft w:val="0"/>
      <w:marRight w:val="0"/>
      <w:marTop w:val="0"/>
      <w:marBottom w:val="0"/>
      <w:divBdr>
        <w:top w:val="none" w:sz="0" w:space="0" w:color="auto"/>
        <w:left w:val="none" w:sz="0" w:space="0" w:color="auto"/>
        <w:bottom w:val="none" w:sz="0" w:space="0" w:color="auto"/>
        <w:right w:val="none" w:sz="0" w:space="0" w:color="auto"/>
      </w:divBdr>
    </w:div>
    <w:div w:id="12165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info@eakp.gr" TargetMode="External"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196</Words>
  <Characters>1060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Lefteris P.</cp:lastModifiedBy>
  <cp:revision>249</cp:revision>
  <dcterms:created xsi:type="dcterms:W3CDTF">2022-06-01T13:23:00Z</dcterms:created>
  <dcterms:modified xsi:type="dcterms:W3CDTF">2025-07-24T19:36:00Z</dcterms:modified>
</cp:coreProperties>
</file>