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324" w:type="dxa"/>
        <w:tblLayout w:type="fixed"/>
        <w:tblLook w:val="0000" w:firstRow="0" w:lastRow="0" w:firstColumn="0" w:lastColumn="0" w:noHBand="0" w:noVBand="0"/>
      </w:tblPr>
      <w:tblGrid>
        <w:gridCol w:w="1949"/>
        <w:gridCol w:w="5047"/>
      </w:tblGrid>
      <w:tr>
        <w:trPr>
          <w:cantSplit/>
        </w:trPr>
        <w:tc>
          <w:tcPr>
            <w:tcW w:w="1949" w:type="dxa"/>
            <w:shd w:val="clear" w:color="auto" w:fill="auto"/>
            <w:vAlign w:val="center"/>
          </w:tcPr>
          <w:p>
            <w:pPr>
              <w:snapToGrid w:val="0"/>
              <w:rPr>
                <w:sz w:val="4"/>
                <w:lang w:val="en-US"/>
              </w:rPr>
            </w:pPr>
          </w:p>
          <w:p>
            <w:pPr>
              <w:rPr>
                <w:b/>
                <w:spacing w:val="20"/>
                <w:sz w:val="10"/>
              </w:rPr>
            </w:pPr>
            <w:r>
              <w:rPr>
                <w:noProof/>
                <w:lang w:eastAsia="el-GR" w:bidi="ar-SA"/>
              </w:rPr>
              <w:drawing>
                <wp:inline distT="0" distB="0" distL="0" distR="0">
                  <wp:extent cx="1104900" cy="8477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l="-89" t="-121" r="-89" b="-121"/>
                          <a:stretch>
                            <a:fillRect/>
                          </a:stretch>
                        </pic:blipFill>
                        <pic:spPr bwMode="auto">
                          <a:xfrm>
                            <a:off x="0" y="0"/>
                            <a:ext cx="1104900" cy="847725"/>
                          </a:xfrm>
                          <a:prstGeom prst="rect">
                            <a:avLst/>
                          </a:prstGeom>
                          <a:solidFill>
                            <a:srgbClr val="FFFFFF"/>
                          </a:solidFill>
                          <a:ln>
                            <a:noFill/>
                          </a:ln>
                        </pic:spPr>
                      </pic:pic>
                    </a:graphicData>
                  </a:graphic>
                </wp:inline>
              </w:drawing>
            </w:r>
          </w:p>
        </w:tc>
        <w:tc>
          <w:tcPr>
            <w:tcW w:w="5047" w:type="dxa"/>
            <w:shd w:val="clear" w:color="auto" w:fill="auto"/>
            <w:vAlign w:val="center"/>
          </w:tcPr>
          <w:p>
            <w:pPr>
              <w:snapToGrid w:val="0"/>
              <w:rPr>
                <w:b/>
                <w:spacing w:val="20"/>
                <w:sz w:val="10"/>
              </w:rPr>
            </w:pPr>
          </w:p>
          <w:p>
            <w:pPr>
              <w:pStyle w:val="3"/>
              <w:jc w:val="left"/>
            </w:pPr>
            <w:r>
              <w:rPr>
                <w:position w:val="4"/>
                <w:sz w:val="36"/>
                <w:szCs w:val="36"/>
              </w:rPr>
              <w:t>Κοινοβουλευτική Ομάδα</w:t>
            </w:r>
          </w:p>
          <w:p>
            <w:proofErr w:type="spellStart"/>
            <w:r>
              <w:rPr>
                <w:sz w:val="22"/>
                <w:szCs w:val="22"/>
              </w:rPr>
              <w:t>Λεωφ</w:t>
            </w:r>
            <w:proofErr w:type="spellEnd"/>
            <w:r>
              <w:rPr>
                <w:sz w:val="22"/>
                <w:szCs w:val="22"/>
              </w:rPr>
              <w:t xml:space="preserve">. Ηρακλείου 145, 14231 ΝΕΑ ΙΩΝΙΑ, </w:t>
            </w:r>
          </w:p>
          <w:p>
            <w:pPr>
              <w:spacing w:line="120" w:lineRule="atLeast"/>
            </w:pPr>
            <w:proofErr w:type="spellStart"/>
            <w:r>
              <w:rPr>
                <w:sz w:val="16"/>
                <w:szCs w:val="16"/>
              </w:rPr>
              <w:t>τηλ</w:t>
            </w:r>
            <w:proofErr w:type="spellEnd"/>
            <w:r>
              <w:rPr>
                <w:sz w:val="16"/>
                <w:szCs w:val="16"/>
                <w:lang w:val="en-US"/>
              </w:rPr>
              <w:t xml:space="preserve">.: 2102592213, 2102592105, 2102592258, </w:t>
            </w:r>
            <w:r>
              <w:rPr>
                <w:sz w:val="16"/>
                <w:szCs w:val="16"/>
                <w:lang w:val="en-GB"/>
              </w:rPr>
              <w:t>fax</w:t>
            </w:r>
            <w:r>
              <w:rPr>
                <w:sz w:val="16"/>
                <w:szCs w:val="16"/>
                <w:lang w:val="en-US"/>
              </w:rPr>
              <w:t>: 2102592097</w:t>
            </w:r>
          </w:p>
          <w:p>
            <w:pPr>
              <w:spacing w:line="120" w:lineRule="atLeast"/>
              <w:rPr>
                <w:lang w:val="en-US"/>
              </w:rPr>
            </w:pPr>
            <w:proofErr w:type="spellStart"/>
            <w:r>
              <w:rPr>
                <w:spacing w:val="15"/>
                <w:sz w:val="16"/>
                <w:szCs w:val="16"/>
                <w:lang w:val="de-DE"/>
              </w:rPr>
              <w:t>e-mail</w:t>
            </w:r>
            <w:proofErr w:type="spellEnd"/>
            <w:r>
              <w:rPr>
                <w:spacing w:val="15"/>
                <w:sz w:val="16"/>
                <w:szCs w:val="16"/>
                <w:lang w:val="it-IT"/>
              </w:rPr>
              <w:t xml:space="preserve">: </w:t>
            </w:r>
            <w:proofErr w:type="spellStart"/>
            <w:r>
              <w:rPr>
                <w:spacing w:val="15"/>
                <w:sz w:val="16"/>
                <w:szCs w:val="16"/>
                <w:lang w:val="de-DE"/>
              </w:rPr>
              <w:t>ko</w:t>
            </w:r>
            <w:proofErr w:type="spellEnd"/>
            <w:r>
              <w:rPr>
                <w:spacing w:val="15"/>
                <w:sz w:val="16"/>
                <w:szCs w:val="16"/>
                <w:lang w:val="it-IT"/>
              </w:rPr>
              <w:t>@</w:t>
            </w:r>
            <w:proofErr w:type="spellStart"/>
            <w:r>
              <w:rPr>
                <w:spacing w:val="15"/>
                <w:sz w:val="16"/>
                <w:szCs w:val="16"/>
                <w:lang w:val="de-DE"/>
              </w:rPr>
              <w:t>vouli</w:t>
            </w:r>
            <w:proofErr w:type="spellEnd"/>
            <w:r>
              <w:rPr>
                <w:spacing w:val="15"/>
                <w:sz w:val="16"/>
                <w:szCs w:val="16"/>
                <w:lang w:val="it-IT"/>
              </w:rPr>
              <w:t>.k</w:t>
            </w:r>
            <w:proofErr w:type="spellStart"/>
            <w:r>
              <w:rPr>
                <w:spacing w:val="15"/>
                <w:sz w:val="16"/>
                <w:szCs w:val="16"/>
                <w:lang w:val="de-DE"/>
              </w:rPr>
              <w:t>ke</w:t>
            </w:r>
            <w:proofErr w:type="spellEnd"/>
            <w:r>
              <w:rPr>
                <w:spacing w:val="15"/>
                <w:sz w:val="16"/>
                <w:szCs w:val="16"/>
                <w:lang w:val="it-IT"/>
              </w:rPr>
              <w:t>.</w:t>
            </w:r>
            <w:proofErr w:type="spellStart"/>
            <w:r>
              <w:rPr>
                <w:spacing w:val="15"/>
                <w:sz w:val="16"/>
                <w:szCs w:val="16"/>
                <w:lang w:val="de-DE"/>
              </w:rPr>
              <w:t>gr</w:t>
            </w:r>
            <w:proofErr w:type="spellEnd"/>
            <w:r>
              <w:rPr>
                <w:spacing w:val="15"/>
                <w:sz w:val="16"/>
                <w:szCs w:val="16"/>
                <w:lang w:val="it-IT"/>
              </w:rPr>
              <w:t xml:space="preserve">, </w:t>
            </w:r>
            <w:r>
              <w:rPr>
                <w:spacing w:val="15"/>
                <w:sz w:val="16"/>
                <w:szCs w:val="16"/>
                <w:lang w:val="de-DE"/>
              </w:rPr>
              <w:t>http</w:t>
            </w:r>
            <w:r>
              <w:rPr>
                <w:spacing w:val="15"/>
                <w:sz w:val="16"/>
                <w:szCs w:val="16"/>
                <w:lang w:val="it-IT"/>
              </w:rPr>
              <w:t>://</w:t>
            </w:r>
            <w:proofErr w:type="spellStart"/>
            <w:r>
              <w:rPr>
                <w:spacing w:val="15"/>
                <w:sz w:val="16"/>
                <w:szCs w:val="16"/>
                <w:lang w:val="de-DE"/>
              </w:rPr>
              <w:t>www</w:t>
            </w:r>
            <w:proofErr w:type="spellEnd"/>
            <w:r>
              <w:rPr>
                <w:spacing w:val="15"/>
                <w:sz w:val="16"/>
                <w:szCs w:val="16"/>
                <w:lang w:val="it-IT"/>
              </w:rPr>
              <w:t>.</w:t>
            </w:r>
            <w:proofErr w:type="spellStart"/>
            <w:r>
              <w:rPr>
                <w:spacing w:val="15"/>
                <w:sz w:val="16"/>
                <w:szCs w:val="16"/>
                <w:lang w:val="de-DE"/>
              </w:rPr>
              <w:t>kke</w:t>
            </w:r>
            <w:proofErr w:type="spellEnd"/>
            <w:r>
              <w:rPr>
                <w:spacing w:val="15"/>
                <w:sz w:val="16"/>
                <w:szCs w:val="16"/>
                <w:lang w:val="it-IT"/>
              </w:rPr>
              <w:t>.</w:t>
            </w:r>
            <w:proofErr w:type="spellStart"/>
            <w:r>
              <w:rPr>
                <w:spacing w:val="15"/>
                <w:sz w:val="16"/>
                <w:szCs w:val="16"/>
                <w:lang w:val="de-DE"/>
              </w:rPr>
              <w:t>gr</w:t>
            </w:r>
            <w:proofErr w:type="spellEnd"/>
          </w:p>
          <w:p>
            <w:r>
              <w:rPr>
                <w:sz w:val="16"/>
                <w:szCs w:val="16"/>
              </w:rPr>
              <w:t xml:space="preserve">Γραφεία Βουλής: 2103708168, 2103708169, </w:t>
            </w:r>
            <w:proofErr w:type="spellStart"/>
            <w:r>
              <w:rPr>
                <w:sz w:val="16"/>
                <w:szCs w:val="16"/>
              </w:rPr>
              <w:t>fax</w:t>
            </w:r>
            <w:proofErr w:type="spellEnd"/>
            <w:r>
              <w:rPr>
                <w:sz w:val="16"/>
                <w:szCs w:val="16"/>
              </w:rPr>
              <w:t>: 2103707410</w:t>
            </w:r>
          </w:p>
        </w:tc>
        <w:bookmarkStart w:id="0" w:name="_GoBack"/>
        <w:bookmarkEnd w:id="0"/>
      </w:tr>
      <w:tr>
        <w:trPr>
          <w:cantSplit/>
          <w:trHeight w:hRule="exact" w:val="28"/>
        </w:trPr>
        <w:tc>
          <w:tcPr>
            <w:tcW w:w="1949" w:type="dxa"/>
            <w:shd w:val="clear" w:color="auto" w:fill="auto"/>
          </w:tcPr>
          <w:p>
            <w:pPr>
              <w:snapToGrid w:val="0"/>
              <w:rPr>
                <w:sz w:val="4"/>
                <w:lang w:val="en-US"/>
              </w:rPr>
            </w:pPr>
          </w:p>
        </w:tc>
        <w:tc>
          <w:tcPr>
            <w:tcW w:w="5047" w:type="dxa"/>
            <w:shd w:val="clear" w:color="auto" w:fill="auto"/>
            <w:vAlign w:val="center"/>
          </w:tcPr>
          <w:p>
            <w:pPr>
              <w:snapToGrid w:val="0"/>
              <w:rPr>
                <w:b/>
                <w:spacing w:val="20"/>
                <w:sz w:val="10"/>
                <w:lang w:val="en-US"/>
              </w:rPr>
            </w:pPr>
          </w:p>
        </w:tc>
      </w:tr>
    </w:tbl>
    <w:p>
      <w:pPr>
        <w:tabs>
          <w:tab w:val="left" w:pos="340"/>
        </w:tabs>
        <w:jc w:val="center"/>
      </w:pPr>
      <w:r>
        <w:rPr>
          <w:b/>
          <w:bCs/>
        </w:rPr>
        <w:t>ΕΡΩΤΗΣΗ</w:t>
      </w:r>
    </w:p>
    <w:p>
      <w:pPr>
        <w:pStyle w:val="a0"/>
        <w:jc w:val="center"/>
      </w:pPr>
      <w:r>
        <w:rPr>
          <w:b/>
          <w:bCs/>
        </w:rPr>
        <w:t>Προς τον Υπουργό Κλιματικής Κρίσης και Πολιτικής Προστασίας</w:t>
      </w:r>
    </w:p>
    <w:p>
      <w:pPr>
        <w:pStyle w:val="a0"/>
        <w:spacing w:line="240" w:lineRule="auto"/>
        <w:jc w:val="both"/>
      </w:pPr>
      <w:r>
        <w:rPr>
          <w:rFonts w:eastAsia="Verdana"/>
          <w:b/>
          <w:bCs/>
          <w:color w:val="000000"/>
          <w:spacing w:val="-8"/>
          <w:shd w:val="clear" w:color="auto" w:fill="FFFFFF"/>
        </w:rPr>
        <w:t>Θέμα</w:t>
      </w:r>
      <w:r>
        <w:rPr>
          <w:rFonts w:eastAsia="Verdana"/>
          <w:b/>
          <w:color w:val="000000"/>
          <w:spacing w:val="-8"/>
          <w:shd w:val="clear" w:color="auto" w:fill="FFFFFF"/>
        </w:rPr>
        <w:t xml:space="preserve">:   </w:t>
      </w:r>
      <w:r>
        <w:rPr>
          <w:rFonts w:eastAsia="Verdana"/>
          <w:color w:val="000000"/>
          <w:spacing w:val="-8"/>
          <w:shd w:val="clear" w:color="auto" w:fill="FFFFFF"/>
        </w:rPr>
        <w:t xml:space="preserve">Προβλήματα </w:t>
      </w:r>
      <w:r>
        <w:rPr>
          <w:spacing w:val="-8"/>
        </w:rPr>
        <w:t xml:space="preserve"> του 1ου Πυροσβεστικού Σταθμού Λάρισας.</w:t>
      </w:r>
    </w:p>
    <w:p>
      <w:pPr>
        <w:pStyle w:val="a0"/>
        <w:spacing w:after="57" w:line="240" w:lineRule="auto"/>
        <w:ind w:firstLine="283"/>
        <w:jc w:val="both"/>
      </w:pPr>
      <w:r>
        <w:t>Το Κομμουνιστικό Κόμμα Ελλάδας πραγματοποίησε πρόσφατα επίσκεψη στον κεντρικό Πυροσβεστικό Σταθμό της Λάρισας που έχει στην ευθύνη του ένα μεγάλο αστικό κέντρο, δηλαδή με εκατοντάδες χιλιάδες κατοίκους, κατοικίες, σχολεία, νοσοκομεία, εκατοντάδες επιχειρήσεις, στρατόπεδα, κλπ.</w:t>
      </w:r>
    </w:p>
    <w:p>
      <w:pPr>
        <w:pStyle w:val="a0"/>
        <w:spacing w:after="57" w:line="240" w:lineRule="auto"/>
        <w:ind w:firstLine="283"/>
        <w:jc w:val="both"/>
      </w:pPr>
      <w:r>
        <w:rPr>
          <w:spacing w:val="-8"/>
        </w:rPr>
        <w:t xml:space="preserve">Οι πυροσβέστες και η διοίκηση στη συζήτηση, που είχε μαζί τους η αντιπροσωπεία του ΚΚΕ, επεσήμαναν την αναγκαιότητα της αναβάθμισης του σταθμού με αλλαγή του οργανογράμματος και αύξηση των οργανικών  θέσεων, λόγω του όγκου των επιχειρησιακών συμβάντων αλλά και λόγω του μεγέθους του τομέα των περιοχών ευθύνης του μετά και την αποδυνάμωση των δασικών υπηρεσιών και το πέρασμα των αρμοδιοτήτων στην πυροσβεστική. </w:t>
      </w:r>
    </w:p>
    <w:p>
      <w:pPr>
        <w:pStyle w:val="a0"/>
        <w:spacing w:after="57" w:line="240" w:lineRule="auto"/>
        <w:ind w:firstLine="283"/>
        <w:jc w:val="both"/>
      </w:pPr>
      <w:r>
        <w:rPr>
          <w:spacing w:val="-8"/>
        </w:rPr>
        <w:t>Διαμαρτυρήθηκαν για την αποδυνάμωση των υπηρεσιών του σταθμού τόσο από τις μεταθέσεις, τις συνταξιοδοτήσεις,  αλλά και τις εταιρείες των ιδιωτικών αεροδρομίων και εθνικών οδών και τις μετακινήσεις προσωπικού σε άλλες περιοχές για την κατάσβεση πυρκαγιών.</w:t>
      </w:r>
    </w:p>
    <w:p>
      <w:pPr>
        <w:pStyle w:val="a0"/>
        <w:spacing w:after="57" w:line="240" w:lineRule="auto"/>
        <w:ind w:firstLine="283"/>
        <w:jc w:val="both"/>
      </w:pPr>
      <w:r>
        <w:rPr>
          <w:spacing w:val="-8"/>
        </w:rPr>
        <w:t xml:space="preserve">Ακόμη εξέφρασαν την αγωνία για τα οχήματα που πολλά είναι παμπάλαια ακόμα και </w:t>
      </w:r>
      <w:proofErr w:type="spellStart"/>
      <w:r>
        <w:rPr>
          <w:spacing w:val="-8"/>
        </w:rPr>
        <w:t>Στάγιερ</w:t>
      </w:r>
      <w:proofErr w:type="spellEnd"/>
      <w:r>
        <w:rPr>
          <w:spacing w:val="-8"/>
        </w:rPr>
        <w:t xml:space="preserve"> της δεκαετίας του ’70 και '80, δημιουργώντας τεράστια προβλήματα στην επιχειρησιακή δράση και την σωματική τους ακεραιότητα. Όπως χαρακτηριστικά ειπώθηκε ενώ κάθε χρόνο ακούνε από την κυβέρνηση ότι  έρχονται νέα οχήματα, στο σταθμό τους έχουν τουλάχιστον 3 χρόνια να δούνε νέο όχημα. </w:t>
      </w:r>
    </w:p>
    <w:p>
      <w:pPr>
        <w:pStyle w:val="a0"/>
        <w:spacing w:after="57" w:line="240" w:lineRule="auto"/>
        <w:ind w:firstLine="283"/>
        <w:jc w:val="both"/>
      </w:pPr>
      <w:r>
        <w:rPr>
          <w:spacing w:val="-8"/>
        </w:rPr>
        <w:t xml:space="preserve">Σοβαρά είναι επίσης τα ζητήματα των μεταθέσεων στους πυροσβέστες. Η κυβέρνηση δεν παίρνει υπόψη την οικογενειακή κατάσταση του κάθε πυροσβέστη και τη διάλυση που προκαλεί στις οικογένειες τους ο νέος κανονισμός μεταθέσεων και η κατάργηση ουσιαστικά του αμετάθετου προκείμενου να “μπαλώνονται” τα τεράστια κενά που υπάρχουν σε όλη την χώρα. Στην περιοχή που μετατίθενται μάλιστα δεν υπάρχει καμία μέριμνα, καμία παροχή. </w:t>
      </w:r>
    </w:p>
    <w:p>
      <w:pPr>
        <w:pStyle w:val="a0"/>
        <w:spacing w:after="57" w:line="240" w:lineRule="auto"/>
        <w:ind w:firstLine="283"/>
        <w:jc w:val="both"/>
      </w:pPr>
      <w:r>
        <w:rPr>
          <w:spacing w:val="-8"/>
        </w:rPr>
        <w:t>Τέλος τεράστιο είναι πρόβλημα που αντιμετωπίζουν διαχρονικά οι πυροσβέστες με ευθύνη της κυβέρνησης, αλλά και όλων των προηγούμενων σχετικά με τις απλήρωτες υπερωρίες που είναι δεκάδες ή και ακόμα και εκατοντάδες για κάθε πυροσβέστη. Αντί οι υπερωρίες να πληρώνονται, όπως συμβαίνει σε όλο το δημόσιο τομέα, μετατρέπονται σε ρεπό, τα οποία όμως δεν δίνονται στους πυροσβέστες με αποτέλεσμα να συσσωρεύονται για να δοθούν στο τέλος του εργάσιμου βίου. Με αυτόν τον τρόπο ιδιαίτερα κατά την αντιπυρική περίοδο, φτάνουν να εργάζονται συνεχόμενα χωρίς ημέρες ανάπαυσης για βδομάδες. Ταυτόχρονα έχουν καταγραφεί περιπτώσεις που "έχουν χάσει" ρεπό χωρίς να τους καταβληθούν πριν την συνταξιοδότησή τους.</w:t>
      </w:r>
    </w:p>
    <w:p>
      <w:pPr>
        <w:pStyle w:val="a0"/>
        <w:spacing w:after="57" w:line="240" w:lineRule="auto"/>
        <w:ind w:firstLine="283"/>
        <w:jc w:val="both"/>
      </w:pPr>
      <w:r>
        <w:rPr>
          <w:b/>
          <w:bCs/>
          <w:spacing w:val="-8"/>
        </w:rPr>
        <w:t>ΕΡΩΤΑΤΑΙ ο κ. Υπουργός,</w:t>
      </w:r>
      <w:r>
        <w:rPr>
          <w:spacing w:val="-8"/>
        </w:rPr>
        <w:t xml:space="preserve"> τι μέτρα θα λάβει η κυβέρνηση για:</w:t>
      </w:r>
    </w:p>
    <w:p>
      <w:pPr>
        <w:pStyle w:val="a0"/>
        <w:spacing w:after="57" w:line="240" w:lineRule="auto"/>
        <w:jc w:val="both"/>
      </w:pPr>
      <w:r>
        <w:t xml:space="preserve">- Την αύξηση των οργανικών θέσεων και την αναβάθμιση του οργανογράμματος του </w:t>
      </w:r>
      <w:r>
        <w:rPr>
          <w:spacing w:val="-8"/>
        </w:rPr>
        <w:t>1ου Πυροσβεστικού Σταθμού Λάρισας</w:t>
      </w:r>
      <w:r>
        <w:t xml:space="preserve"> για να ανταποκρίνεται στις σημερινές σύγχρονες ανάγκες. </w:t>
      </w:r>
    </w:p>
    <w:p>
      <w:pPr>
        <w:pStyle w:val="a0"/>
        <w:spacing w:after="57" w:line="240" w:lineRule="auto"/>
        <w:jc w:val="both"/>
      </w:pPr>
      <w:r>
        <w:t xml:space="preserve">- Την δημιουργία δεύτερου Πυροσβεστικού Σταθμού στον αστικό ιστό της πόλης της Λάρισας με την αναβάθμιση και τον εκσυγχρονισμό των υπαρχόντων κτηριακών εγκαταστάσεων και δημιουργία νέου έξω από την πόλη. </w:t>
      </w:r>
    </w:p>
    <w:p>
      <w:pPr>
        <w:pStyle w:val="a0"/>
        <w:spacing w:after="57" w:line="240" w:lineRule="auto"/>
        <w:jc w:val="both"/>
      </w:pPr>
      <w:r>
        <w:t>- Την κατεπείγουσα αντικατάσταση τώρα των παλαιωμένων οχημάτων με σύγχρονα οχήματα.</w:t>
      </w:r>
    </w:p>
    <w:p>
      <w:pPr>
        <w:pStyle w:val="a0"/>
        <w:spacing w:after="57" w:line="240" w:lineRule="auto"/>
        <w:jc w:val="both"/>
      </w:pPr>
      <w:r>
        <w:t xml:space="preserve">- Την επιστροφή των πυροσβεστών που μετατέθηκαν χωρίς τη θέλησή τους σε υπηρεσίες ανά την επικράτεια, με συνέπεια την αποδυνάμωση των πυροσβεστικών υπηρεσιών της Περιφερειακής Ενότητας Λάρισας και την αναστάτωση του οικογενειακού προγραμματισμού </w:t>
      </w:r>
      <w:r>
        <w:lastRenderedPageBreak/>
        <w:t xml:space="preserve">και τη σύνταξη νέου κανονισμού μεταθέσεων που δεν θα ξεσπιτώνει πυροσβέστες για να καλύπτει τις μεγάλες ελλείψεις σε προσωπικό που έχει το Πυροσβεστικό Σώμα. </w:t>
      </w:r>
    </w:p>
    <w:p>
      <w:pPr>
        <w:pStyle w:val="a0"/>
        <w:spacing w:after="57" w:line="240" w:lineRule="auto"/>
        <w:jc w:val="both"/>
      </w:pPr>
      <w:r>
        <w:t xml:space="preserve">- Τις υπερωρίες που δεν δίνονται στην ώρα τους ή δεν πληρώνονται και δίνονται  στο τέλος του εργάσιμου βίου με τη σύνταξη. </w:t>
      </w:r>
    </w:p>
    <w:p>
      <w:pPr>
        <w:pStyle w:val="a0"/>
        <w:spacing w:after="57" w:line="240" w:lineRule="auto"/>
        <w:jc w:val="both"/>
      </w:pPr>
      <w:r>
        <w:t>- Τον  εκσυγχρονισμό και την αναβάθμιση των υπαρχόντων κτηριακών εγκαταστάσεων.</w:t>
      </w:r>
    </w:p>
    <w:p>
      <w:pPr>
        <w:pStyle w:val="a0"/>
        <w:spacing w:after="57" w:line="240" w:lineRule="auto"/>
        <w:ind w:left="5272"/>
        <w:jc w:val="both"/>
      </w:pPr>
    </w:p>
    <w:p>
      <w:pPr>
        <w:pStyle w:val="a0"/>
        <w:spacing w:after="57" w:line="240" w:lineRule="auto"/>
        <w:ind w:left="5272"/>
        <w:jc w:val="both"/>
      </w:pPr>
      <w:r>
        <w:rPr>
          <w:rFonts w:eastAsia="Arial"/>
        </w:rPr>
        <w:t xml:space="preserve">  </w:t>
      </w:r>
      <w:r>
        <w:t>Οι Βουλευτές</w:t>
      </w:r>
    </w:p>
    <w:p>
      <w:pPr>
        <w:pStyle w:val="a0"/>
        <w:spacing w:after="57" w:line="240" w:lineRule="auto"/>
        <w:ind w:left="5272"/>
        <w:jc w:val="both"/>
      </w:pPr>
      <w:proofErr w:type="spellStart"/>
      <w:r>
        <w:rPr>
          <w:b/>
          <w:bCs/>
        </w:rPr>
        <w:t>Παφίλης</w:t>
      </w:r>
      <w:proofErr w:type="spellEnd"/>
      <w:r>
        <w:rPr>
          <w:b/>
          <w:bCs/>
        </w:rPr>
        <w:t xml:space="preserve"> Θανάσης</w:t>
      </w:r>
    </w:p>
    <w:p>
      <w:pPr>
        <w:pStyle w:val="a0"/>
        <w:spacing w:after="57" w:line="240" w:lineRule="auto"/>
        <w:ind w:left="5272"/>
        <w:jc w:val="both"/>
      </w:pPr>
      <w:proofErr w:type="spellStart"/>
      <w:r>
        <w:rPr>
          <w:b/>
          <w:bCs/>
        </w:rPr>
        <w:t>Λαμπρούλης</w:t>
      </w:r>
      <w:proofErr w:type="spellEnd"/>
      <w:r>
        <w:rPr>
          <w:b/>
          <w:bCs/>
        </w:rPr>
        <w:t xml:space="preserve"> Γιώργος</w:t>
      </w:r>
    </w:p>
    <w:p>
      <w:pPr>
        <w:pStyle w:val="a0"/>
        <w:spacing w:after="57" w:line="240" w:lineRule="auto"/>
        <w:ind w:left="5272"/>
        <w:jc w:val="both"/>
      </w:pPr>
      <w:r>
        <w:rPr>
          <w:b/>
          <w:bCs/>
        </w:rPr>
        <w:t>Μεταξάς Βασίλης</w:t>
      </w:r>
    </w:p>
    <w:p>
      <w:pPr>
        <w:pStyle w:val="a0"/>
        <w:spacing w:after="57" w:line="240" w:lineRule="auto"/>
        <w:ind w:left="5272"/>
        <w:jc w:val="both"/>
      </w:pPr>
      <w:proofErr w:type="spellStart"/>
      <w:r>
        <w:rPr>
          <w:b/>
          <w:bCs/>
        </w:rPr>
        <w:t>Παπαναστάσης</w:t>
      </w:r>
      <w:proofErr w:type="spellEnd"/>
      <w:r>
        <w:rPr>
          <w:b/>
          <w:bCs/>
        </w:rPr>
        <w:t xml:space="preserve"> Νίκος</w:t>
      </w:r>
    </w:p>
    <w:p>
      <w:pPr>
        <w:tabs>
          <w:tab w:val="left" w:pos="340"/>
        </w:tabs>
      </w:pPr>
      <w:r>
        <w:br/>
      </w:r>
    </w:p>
    <w:sectPr>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WenQuanYi Micro Hei">
    <w:charset w:val="01"/>
    <w:family w:val="auto"/>
    <w:pitch w:val="variable"/>
  </w:font>
  <w:font w:name="Lohit Devanagari">
    <w:altName w:val="Times New Roman"/>
    <w:charset w:val="01"/>
    <w:family w:val="auto"/>
    <w:pitch w:val="variable"/>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AF106752-4934-4B77-A73E-731177A98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overflowPunct w:val="0"/>
    </w:pPr>
    <w:rPr>
      <w:rFonts w:ascii="Arial" w:eastAsia="WenQuanYi Micro Hei" w:hAnsi="Arial" w:cs="Arial"/>
      <w:kern w:val="2"/>
      <w:sz w:val="24"/>
      <w:szCs w:val="24"/>
      <w:lang w:eastAsia="zh-CN" w:bidi="hi-IN"/>
    </w:rPr>
  </w:style>
  <w:style w:type="paragraph" w:styleId="3">
    <w:name w:val="heading 3"/>
    <w:basedOn w:val="a"/>
    <w:next w:val="a0"/>
    <w:qFormat/>
    <w:pPr>
      <w:keepNext/>
      <w:numPr>
        <w:ilvl w:val="2"/>
        <w:numId w:val="1"/>
      </w:numPr>
      <w:tabs>
        <w:tab w:val="left" w:pos="397"/>
      </w:tabs>
      <w:ind w:left="0" w:firstLine="0"/>
      <w:jc w:val="center"/>
      <w:textAlignment w:val="baseline"/>
      <w:outlineLvl w:val="2"/>
    </w:pPr>
    <w:rPr>
      <w:b/>
      <w:spacing w:val="20"/>
      <w:sz w:val="4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4">
    <w:name w:val="Χαρακτήρες υποσημείωσης"/>
  </w:style>
  <w:style w:type="character" w:customStyle="1" w:styleId="a5">
    <w:name w:val="Χαρακτήρες σημείωσης τέλους"/>
  </w:style>
  <w:style w:type="character" w:styleId="-">
    <w:name w:val="Hyperlink"/>
    <w:rPr>
      <w:color w:val="000080"/>
      <w:u w:val="single"/>
      <w:lang/>
    </w:rPr>
  </w:style>
  <w:style w:type="character" w:styleId="-0">
    <w:name w:val="FollowedHyperlink"/>
    <w:rPr>
      <w:color w:val="800000"/>
      <w:u w:val="single"/>
      <w:lang/>
    </w:rPr>
  </w:style>
  <w:style w:type="character" w:styleId="a6">
    <w:name w:val="footnote reference"/>
    <w:rPr>
      <w:vertAlign w:val="superscript"/>
    </w:rPr>
  </w:style>
  <w:style w:type="character" w:styleId="a7">
    <w:name w:val="endnote reference"/>
    <w:rPr>
      <w:vertAlign w:val="superscript"/>
    </w:rPr>
  </w:style>
  <w:style w:type="paragraph" w:customStyle="1" w:styleId="a8">
    <w:name w:val="Επικεφαλίδα"/>
    <w:basedOn w:val="a"/>
    <w:next w:val="a0"/>
    <w:pPr>
      <w:keepNext/>
      <w:spacing w:before="240" w:after="120"/>
    </w:pPr>
    <w:rPr>
      <w:rFonts w:cs="Lohit Devanagari"/>
      <w:sz w:val="28"/>
      <w:szCs w:val="28"/>
    </w:rPr>
  </w:style>
  <w:style w:type="paragraph" w:styleId="a0">
    <w:name w:val="Body Text"/>
    <w:basedOn w:val="a"/>
    <w:pPr>
      <w:spacing w:after="140" w:line="288" w:lineRule="auto"/>
    </w:pPr>
  </w:style>
  <w:style w:type="paragraph" w:styleId="a9">
    <w:name w:val="List"/>
    <w:basedOn w:val="a0"/>
    <w:rPr>
      <w:rFonts w:cs="Lohit Devanagari"/>
    </w:rPr>
  </w:style>
  <w:style w:type="paragraph" w:styleId="aa">
    <w:name w:val="caption"/>
    <w:basedOn w:val="a"/>
    <w:qFormat/>
    <w:pPr>
      <w:suppressLineNumbers/>
      <w:spacing w:before="120" w:after="120"/>
    </w:pPr>
    <w:rPr>
      <w:rFonts w:cs="Lohit Devanagari"/>
      <w:i/>
      <w:iCs/>
    </w:rPr>
  </w:style>
  <w:style w:type="paragraph" w:customStyle="1" w:styleId="ab">
    <w:name w:val="Ευρετήριο"/>
    <w:basedOn w:val="a"/>
    <w:pPr>
      <w:suppressLineNumbers/>
    </w:pPr>
    <w:rPr>
      <w:rFonts w:cs="Lohit Devanagari"/>
    </w:rPr>
  </w:style>
  <w:style w:type="paragraph" w:customStyle="1" w:styleId="ac">
    <w:name w:val="Περιεχόμενα πίνακα"/>
    <w:basedOn w:val="a"/>
    <w:pPr>
      <w:suppressLineNumbers/>
    </w:pPr>
  </w:style>
  <w:style w:type="paragraph" w:customStyle="1" w:styleId="ad">
    <w:name w:val="Επικεφαλίδα πίνακα"/>
    <w:basedOn w:val="ac"/>
    <w:pPr>
      <w:jc w:val="center"/>
    </w:pPr>
    <w:rPr>
      <w:b/>
      <w:bCs/>
    </w:rPr>
  </w:style>
  <w:style w:type="paragraph" w:customStyle="1" w:styleId="ae">
    <w:name w:val="Περιεχόμενα λίστας"/>
    <w:basedOn w:val="a"/>
    <w:pPr>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625</Words>
  <Characters>3376</Characters>
  <Application>Microsoft Office Word</Application>
  <DocSecurity>0</DocSecurity>
  <Lines>28</Lines>
  <Paragraphs>7</Paragraphs>
  <ScaleCrop>false</ScaleCrop>
  <HeadingPairs>
    <vt:vector size="2" baseType="variant">
      <vt:variant>
        <vt:lpstr>Τίτλος</vt:lpstr>
      </vt:variant>
      <vt:variant>
        <vt:i4>1</vt:i4>
      </vt:variant>
    </vt:vector>
  </HeadingPairs>
  <TitlesOfParts>
    <vt:vector size="1" baseType="lpstr">
      <vt:lpstr>ΕΡΩΤΗΣΗ</vt:lpstr>
    </vt:vector>
  </TitlesOfParts>
  <Company/>
  <LinksUpToDate>false</LinksUpToDate>
  <CharactersWithSpaces>3994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ΕΡΩΤΗΣΗ</dc:title>
  <dc:subject/>
  <dc:creator>Χρήστης των Windows</dc:creator>
  <cp:keywords/>
  <cp:lastModifiedBy>Χρήστης των Windows</cp:lastModifiedBy>
  <cp:revision>2</cp:revision>
  <cp:lastPrinted>1995-11-21T14:41:00Z</cp:lastPrinted>
  <dcterms:created xsi:type="dcterms:W3CDTF">2025-05-14T17:39:00Z</dcterms:created>
  <dcterms:modified xsi:type="dcterms:W3CDTF">2025-05-14T17:39:00Z</dcterms:modified>
</cp:coreProperties>
</file>