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49161" w14:textId="77777777" w:rsidR="00F35F4B" w:rsidRDefault="00FC1821">
      <w:pPr>
        <w:spacing w:after="0"/>
        <w:jc w:val="center"/>
        <w:rPr>
          <w:rFonts w:ascii="Times New Roman" w:hAnsi="Times New Roman" w:cs="Times New Roman"/>
          <w:b/>
          <w:spacing w:val="56"/>
          <w:sz w:val="32"/>
          <w:szCs w:val="32"/>
        </w:rPr>
      </w:pPr>
      <w:r>
        <w:rPr>
          <w:rFonts w:ascii="Times New Roman" w:hAnsi="Times New Roman" w:cs="Times New Roman"/>
          <w:b/>
          <w:spacing w:val="56"/>
          <w:sz w:val="32"/>
          <w:szCs w:val="32"/>
        </w:rPr>
        <w:t>ΕΝΩΤΙΚΗ ΑΓΩΝΙΣΤΙΚΗ ΚΙΝΗΣΗ ΠΥΡΟΣΒΕΣΤΩΝ</w:t>
      </w:r>
    </w:p>
    <w:p w14:paraId="1FA9EA2A" w14:textId="77777777" w:rsidR="00F35F4B" w:rsidRDefault="00FC1821">
      <w:pPr>
        <w:spacing w:after="0"/>
        <w:ind w:right="-1"/>
        <w:jc w:val="center"/>
        <w:rPr>
          <w:rFonts w:ascii="Times New Roman" w:hAnsi="Times New Roman" w:cs="Times New Roman"/>
          <w:b/>
          <w:sz w:val="24"/>
          <w:szCs w:val="24"/>
          <w:u w:val="single"/>
        </w:rPr>
      </w:pPr>
      <w:r>
        <w:rPr>
          <w:rFonts w:ascii="Times New Roman" w:hAnsi="Times New Roman" w:cs="Times New Roman"/>
          <w:b/>
          <w:sz w:val="24"/>
          <w:szCs w:val="24"/>
          <w:u w:val="single"/>
        </w:rPr>
        <w:t>.          Της Ένωσης Υπαλλήλων  Πυροσβεστικού Σώματος  Περιφέρειας Βορείου Αιγαίου           .</w:t>
      </w:r>
    </w:p>
    <w:p w14:paraId="54892260" w14:textId="77777777" w:rsidR="00F35F4B" w:rsidRDefault="00FC1821">
      <w:pPr>
        <w:pStyle w:val="Default"/>
        <w:spacing w:after="240" w:line="259" w:lineRule="auto"/>
        <w:jc w:val="center"/>
        <w:rPr>
          <w:b/>
          <w:color w:val="auto"/>
          <w:sz w:val="23"/>
          <w:szCs w:val="23"/>
          <w:lang w:val="en-US"/>
        </w:rPr>
      </w:pPr>
      <w:r>
        <w:rPr>
          <w:b/>
          <w:color w:val="auto"/>
          <w:sz w:val="23"/>
          <w:szCs w:val="23"/>
        </w:rPr>
        <w:t>Τηλ</w:t>
      </w:r>
      <w:r>
        <w:rPr>
          <w:b/>
          <w:color w:val="auto"/>
          <w:sz w:val="23"/>
          <w:szCs w:val="23"/>
          <w:lang w:val="en-US"/>
        </w:rPr>
        <w:t xml:space="preserve">.: </w:t>
      </w:r>
      <w:r>
        <w:rPr>
          <w:color w:val="auto"/>
          <w:sz w:val="23"/>
          <w:szCs w:val="23"/>
          <w:lang w:val="en-US"/>
        </w:rPr>
        <w:t xml:space="preserve">6974055854, </w:t>
      </w:r>
      <w:r>
        <w:rPr>
          <w:b/>
          <w:color w:val="auto"/>
          <w:sz w:val="23"/>
          <w:szCs w:val="23"/>
          <w:lang w:val="en-US"/>
        </w:rPr>
        <w:t xml:space="preserve"> </w:t>
      </w:r>
      <w:r w:rsidR="00F97627" w:rsidRPr="00F97627">
        <w:rPr>
          <w:bCs/>
          <w:color w:val="auto"/>
          <w:sz w:val="23"/>
          <w:szCs w:val="23"/>
        </w:rPr>
        <w:t>6978276882</w:t>
      </w:r>
      <w:r w:rsidR="00F97627">
        <w:rPr>
          <w:bCs/>
          <w:color w:val="auto"/>
          <w:sz w:val="23"/>
          <w:szCs w:val="23"/>
        </w:rPr>
        <w:t xml:space="preserve">, </w:t>
      </w:r>
      <w:r>
        <w:rPr>
          <w:b/>
          <w:color w:val="auto"/>
          <w:sz w:val="23"/>
          <w:szCs w:val="23"/>
          <w:lang w:val="en-US"/>
        </w:rPr>
        <w:t xml:space="preserve"> fax: </w:t>
      </w:r>
      <w:r>
        <w:rPr>
          <w:color w:val="auto"/>
          <w:sz w:val="23"/>
          <w:szCs w:val="23"/>
          <w:lang w:val="en-US"/>
        </w:rPr>
        <w:t>2674022211,</w:t>
      </w:r>
      <w:r>
        <w:rPr>
          <w:b/>
          <w:color w:val="auto"/>
          <w:sz w:val="23"/>
          <w:szCs w:val="23"/>
          <w:lang w:val="en-US"/>
        </w:rPr>
        <w:t xml:space="preserve">   web site: </w:t>
      </w:r>
      <w:r>
        <w:rPr>
          <w:color w:val="auto"/>
          <w:sz w:val="23"/>
          <w:szCs w:val="23"/>
          <w:lang w:val="en-US"/>
        </w:rPr>
        <w:t>www.eakp.gr,</w:t>
      </w:r>
      <w:r>
        <w:rPr>
          <w:b/>
          <w:color w:val="auto"/>
          <w:sz w:val="23"/>
          <w:szCs w:val="23"/>
          <w:lang w:val="en-US"/>
        </w:rPr>
        <w:t xml:space="preserve">   email: </w:t>
      </w:r>
      <w:hyperlink r:id="rId5" w:history="1">
        <w:r>
          <w:rPr>
            <w:rStyle w:val="-"/>
            <w:b/>
            <w:color w:val="auto"/>
            <w:sz w:val="23"/>
            <w:szCs w:val="23"/>
            <w:u w:val="none"/>
            <w:lang w:val="en-US"/>
          </w:rPr>
          <w:t>info@eakp.gr</w:t>
        </w:r>
      </w:hyperlink>
    </w:p>
    <w:p w14:paraId="2BF8A3E7" w14:textId="0DB2A3A6" w:rsidR="00F35F4B" w:rsidRDefault="00FC1821">
      <w:pPr>
        <w:pStyle w:val="Default"/>
        <w:spacing w:after="360" w:line="259" w:lineRule="auto"/>
        <w:jc w:val="both"/>
        <w:rPr>
          <w:b/>
          <w:szCs w:val="24"/>
        </w:rPr>
      </w:pPr>
      <w:r>
        <w:rPr>
          <w:b/>
          <w:szCs w:val="24"/>
          <w:lang w:val="en-US"/>
        </w:rPr>
        <w:t xml:space="preserve">                                                                                                                      </w:t>
      </w:r>
      <w:r>
        <w:rPr>
          <w:b/>
          <w:szCs w:val="24"/>
        </w:rPr>
        <w:t xml:space="preserve">Μυτιλήνη </w:t>
      </w:r>
      <w:r w:rsidR="00535B23">
        <w:rPr>
          <w:b/>
          <w:szCs w:val="24"/>
        </w:rPr>
        <w:t>2</w:t>
      </w:r>
      <w:r w:rsidR="008744B6">
        <w:rPr>
          <w:b/>
          <w:szCs w:val="24"/>
        </w:rPr>
        <w:t>9</w:t>
      </w:r>
      <w:r w:rsidR="00535B23">
        <w:rPr>
          <w:b/>
          <w:szCs w:val="24"/>
        </w:rPr>
        <w:t xml:space="preserve"> Μαρτίου </w:t>
      </w:r>
      <w:r>
        <w:rPr>
          <w:b/>
          <w:szCs w:val="24"/>
        </w:rPr>
        <w:t xml:space="preserve"> 202</w:t>
      </w:r>
      <w:r w:rsidR="008744B6">
        <w:rPr>
          <w:b/>
          <w:szCs w:val="24"/>
        </w:rPr>
        <w:t>5</w:t>
      </w:r>
    </w:p>
    <w:p w14:paraId="7CB4A563" w14:textId="21AE91EB" w:rsidR="00336B94" w:rsidRDefault="00A42D18" w:rsidP="00723A86">
      <w:pPr>
        <w:pStyle w:val="Default"/>
        <w:spacing w:after="120" w:line="259" w:lineRule="auto"/>
        <w:jc w:val="center"/>
        <w:rPr>
          <w:b/>
          <w:sz w:val="32"/>
          <w:szCs w:val="32"/>
        </w:rPr>
      </w:pPr>
      <w:r>
        <w:rPr>
          <w:b/>
          <w:sz w:val="32"/>
          <w:szCs w:val="32"/>
        </w:rPr>
        <w:t>ΠΑΝΑΙΓΕΙΑΚΗ ΚΙΝΗΤΟΠΟΙΗΣΗ</w:t>
      </w:r>
      <w:r w:rsidR="0061012F">
        <w:rPr>
          <w:b/>
          <w:sz w:val="32"/>
          <w:szCs w:val="32"/>
        </w:rPr>
        <w:t xml:space="preserve"> ΓΙΑ ΥΓΕΙΑ ΚΑΙ ΑΚΤΟΠΛΟ</w:t>
      </w:r>
      <w:r w:rsidR="007E1274">
        <w:rPr>
          <w:b/>
          <w:sz w:val="32"/>
          <w:szCs w:val="32"/>
        </w:rPr>
        <w:t>ΪΑ</w:t>
      </w:r>
    </w:p>
    <w:p w14:paraId="3939CA51" w14:textId="77777777" w:rsidR="00F35F4B" w:rsidRDefault="00FC1821" w:rsidP="00823BDF">
      <w:pPr>
        <w:pStyle w:val="Default"/>
        <w:spacing w:after="120" w:line="259" w:lineRule="auto"/>
        <w:rPr>
          <w:b/>
          <w:sz w:val="28"/>
          <w:szCs w:val="28"/>
        </w:rPr>
      </w:pPr>
      <w:r>
        <w:rPr>
          <w:b/>
          <w:sz w:val="32"/>
          <w:szCs w:val="32"/>
        </w:rPr>
        <w:t xml:space="preserve"> </w:t>
      </w:r>
    </w:p>
    <w:p w14:paraId="3160C421" w14:textId="723DA8F1" w:rsidR="008D3C69" w:rsidRPr="005B544B" w:rsidRDefault="00FC1821" w:rsidP="005B544B">
      <w:pPr>
        <w:pStyle w:val="Default"/>
        <w:spacing w:after="120" w:line="259" w:lineRule="auto"/>
        <w:jc w:val="both"/>
        <w:rPr>
          <w:b/>
          <w:szCs w:val="24"/>
        </w:rPr>
      </w:pPr>
      <w:r>
        <w:rPr>
          <w:b/>
          <w:szCs w:val="24"/>
        </w:rPr>
        <w:t xml:space="preserve">       </w:t>
      </w:r>
      <w:proofErr w:type="spellStart"/>
      <w:r>
        <w:rPr>
          <w:b/>
          <w:szCs w:val="24"/>
        </w:rPr>
        <w:t>Συναδέλφισσες</w:t>
      </w:r>
      <w:proofErr w:type="spellEnd"/>
      <w:r w:rsidR="00723A86">
        <w:rPr>
          <w:b/>
          <w:szCs w:val="24"/>
        </w:rPr>
        <w:t>,</w:t>
      </w:r>
      <w:r>
        <w:rPr>
          <w:b/>
          <w:szCs w:val="24"/>
        </w:rPr>
        <w:t xml:space="preserve"> συνάδελφοι</w:t>
      </w:r>
    </w:p>
    <w:p w14:paraId="626A31DA" w14:textId="77777777" w:rsidR="008D3C69" w:rsidRDefault="006A63B8" w:rsidP="008D3C69">
      <w:pPr>
        <w:pStyle w:val="Default"/>
        <w:spacing w:after="120"/>
        <w:ind w:firstLine="340"/>
        <w:jc w:val="both"/>
        <w:rPr>
          <w:szCs w:val="24"/>
        </w:rPr>
      </w:pPr>
      <w:r w:rsidRPr="006A63B8">
        <w:rPr>
          <w:szCs w:val="24"/>
        </w:rPr>
        <w:t xml:space="preserve">Η Ενωτική Αγωνιστική Κίνηση Πυροσβεστών στηρίζει την πρωτοβουλία εργατικών κέντρων, νομαρχιακών τμημάτων της ΑΔΕΔΥ, σωματείων και φορέων των νησιών του Αιγαίου,  για κινητοποιήσεις στο υπουργείο υγείας την Δευτέρα 31/3 και στο υπουργείο Ναυτιλίας την Τρίτη 1/4. </w:t>
      </w:r>
    </w:p>
    <w:p w14:paraId="79975F8D" w14:textId="77777777" w:rsidR="008D3C69" w:rsidRDefault="006A63B8" w:rsidP="008D3C69">
      <w:pPr>
        <w:pStyle w:val="Default"/>
        <w:spacing w:after="120"/>
        <w:ind w:firstLine="340"/>
        <w:jc w:val="both"/>
        <w:rPr>
          <w:szCs w:val="24"/>
        </w:rPr>
      </w:pPr>
      <w:r w:rsidRPr="006A63B8">
        <w:rPr>
          <w:szCs w:val="24"/>
        </w:rPr>
        <w:t>Η κατάσταση που επικρατεί στον τομέα της υγείας, όπως πολύ γλαφυρά περιγράφεται στο κοινό πλαίσιο πάλης επηρεάζει πολλαπλά εμάς τους πυροσβέστες. Εκτός από τους κινδύνους που αντιμετωπίζουμε λόγω της φύσης του επαγγέλματος και την διαχρονική άρνηση της πολιτείας να λάβει ουσιαστικά μέτρα για την προστασία της υγείας και της ζωής μας το τελευταίο διάστημα είμαστε αντιμέτωποι και με την εφαρμογή του νόμου 4662 και του νέου δόγματος του υπουργείου μας που  έχουν επιβάλλει εργασιακό μεσαίωνα για τους πυροσβέστες με ότι σημαίνει αυτό για την κατακόρυφη αύξηση των επαγγελματικών κινδύνων.</w:t>
      </w:r>
    </w:p>
    <w:p w14:paraId="7A05F154" w14:textId="77777777" w:rsidR="008D3C69" w:rsidRDefault="006A63B8" w:rsidP="008D3C69">
      <w:pPr>
        <w:pStyle w:val="Default"/>
        <w:spacing w:after="120"/>
        <w:ind w:firstLine="340"/>
        <w:jc w:val="both"/>
        <w:rPr>
          <w:szCs w:val="24"/>
        </w:rPr>
      </w:pPr>
      <w:r w:rsidRPr="006A63B8">
        <w:rPr>
          <w:szCs w:val="24"/>
        </w:rPr>
        <w:t xml:space="preserve">Επίσης στον τομέα της ακτοπλοΐας έχουν ήδη ανακοινωθεί οι αυξήσεις της τάξης του 12% στα ήδη πανάκριβα ακτοπλοϊκά εισιτήρια κάνοντας είδος πολυτελείας ακόμα και ένα ταξίδι προς το κεντρικό λιμάνι της χώρας. Δυστυχώς όμως για μας που ζούμε και εργαζόμαστε στα νησιά τα ταξίδια αυτά δεν είναι ούτε πολυτέλεια ούτε αναψυχής αλλά ανάγκη για να καλύψουμε εμείς οι ίδιοι τα αποτελέσματα της εγκατάλειψης από την πολιτεία σε όλους τους τομείς. Ακόμα περισσότερο για τους συναδέλφους που έχουν μετατεθεί αναγκαστικά στα νησιά πολύ μακριά από τον τόπο συμφερόντων τους και είναι αναγκασμένοι να ταξιδεύουν ακόμα και για έχουν επαφή με την οικογένεια τους. </w:t>
      </w:r>
    </w:p>
    <w:p w14:paraId="20C83B3C" w14:textId="3F157A02" w:rsidR="009918AB" w:rsidRPr="006A63B8" w:rsidRDefault="006A63B8" w:rsidP="008D3C69">
      <w:pPr>
        <w:pStyle w:val="Default"/>
        <w:spacing w:after="120"/>
        <w:ind w:firstLine="340"/>
        <w:jc w:val="both"/>
        <w:rPr>
          <w:szCs w:val="24"/>
        </w:rPr>
      </w:pPr>
      <w:r w:rsidRPr="006A63B8">
        <w:rPr>
          <w:szCs w:val="24"/>
        </w:rPr>
        <w:t xml:space="preserve">Καλούμε όλους τους συναδέλφους που υπηρετούν στα νησιά του Αιγαίου αλλά και τους συντοπίτες μας που υπηρετούν σε σταθμούς και κλιμάκια της Αττικής να στηρίξουν τις κινητοποιήσεις και το πλαίσιο πάλης μαζί με όλους τους συναδέλφους </w:t>
      </w:r>
      <w:r w:rsidR="00087ABD" w:rsidRPr="006A63B8">
        <w:rPr>
          <w:szCs w:val="24"/>
        </w:rPr>
        <w:t>εργαζόμενους</w:t>
      </w:r>
      <w:r w:rsidRPr="006A63B8">
        <w:rPr>
          <w:szCs w:val="24"/>
        </w:rPr>
        <w:t xml:space="preserve"> σε δημόσιο και ιδιωτικό τομέα και τους κατοίκους των νησιών μας . </w:t>
      </w:r>
    </w:p>
    <w:p w14:paraId="3C9543A4" w14:textId="77777777" w:rsidR="004526F5" w:rsidRPr="004526F5" w:rsidRDefault="004526F5" w:rsidP="004526F5">
      <w:pPr>
        <w:jc w:val="both"/>
      </w:pPr>
    </w:p>
    <w:p w14:paraId="4550B20F" w14:textId="77777777" w:rsidR="00F35F4B" w:rsidRDefault="00FC1821">
      <w:pPr>
        <w:spacing w:after="120"/>
        <w:ind w:firstLine="340"/>
        <w:jc w:val="center"/>
      </w:pPr>
      <w:r>
        <w:rPr>
          <w:rFonts w:ascii="Times New Roman" w:eastAsia="Calibri" w:hAnsi="Times New Roman" w:cs="Times New Roman"/>
          <w:b/>
          <w:color w:val="000000"/>
          <w:sz w:val="32"/>
          <w:szCs w:val="32"/>
        </w:rPr>
        <w:t>ΕΝΩΤΙΚΗ ΑΓΩΝΙΣΤΙΚΗ ΚΙΝΗΣΗ ΠΥΡΟΣΒΕΣΤΩΝ</w:t>
      </w:r>
    </w:p>
    <w:p w14:paraId="43CBCE3A" w14:textId="77777777" w:rsidR="00F35F4B" w:rsidRDefault="00F35F4B">
      <w:pPr>
        <w:spacing w:after="120"/>
        <w:ind w:firstLine="340"/>
        <w:jc w:val="center"/>
      </w:pPr>
    </w:p>
    <w:p w14:paraId="4FF1FB0C" w14:textId="77777777" w:rsidR="007E1250" w:rsidRDefault="007E1250">
      <w:pPr>
        <w:spacing w:after="120"/>
        <w:ind w:firstLine="340"/>
        <w:jc w:val="center"/>
      </w:pPr>
    </w:p>
    <w:sectPr w:rsidR="007E1250">
      <w:pgSz w:w="12240" w:h="15840"/>
      <w:pgMar w:top="1135"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9"/>
    <w:multiLevelType w:val="multilevel"/>
    <w:tmpl w:val="000000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1" w15:restartNumberingAfterBreak="0">
    <w:nsid w:val="13654773"/>
    <w:multiLevelType w:val="multilevel"/>
    <w:tmpl w:val="A96AC8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992643"/>
    <w:multiLevelType w:val="multilevel"/>
    <w:tmpl w:val="11CC26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B24128"/>
    <w:multiLevelType w:val="multilevel"/>
    <w:tmpl w:val="DFA697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EA676B"/>
    <w:multiLevelType w:val="multilevel"/>
    <w:tmpl w:val="70002E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87754E"/>
    <w:multiLevelType w:val="multilevel"/>
    <w:tmpl w:val="0FD26A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7C7320"/>
    <w:multiLevelType w:val="hybridMultilevel"/>
    <w:tmpl w:val="DAD25F36"/>
    <w:lvl w:ilvl="0" w:tplc="04080001">
      <w:start w:val="1"/>
      <w:numFmt w:val="bullet"/>
      <w:lvlText w:val=""/>
      <w:lvlJc w:val="left"/>
      <w:pPr>
        <w:ind w:left="1060" w:hanging="360"/>
      </w:pPr>
      <w:rPr>
        <w:rFonts w:ascii="Symbol" w:hAnsi="Symbol" w:hint="default"/>
      </w:rPr>
    </w:lvl>
    <w:lvl w:ilvl="1" w:tplc="04080003" w:tentative="1">
      <w:start w:val="1"/>
      <w:numFmt w:val="bullet"/>
      <w:lvlText w:val="o"/>
      <w:lvlJc w:val="left"/>
      <w:pPr>
        <w:ind w:left="1780" w:hanging="360"/>
      </w:pPr>
      <w:rPr>
        <w:rFonts w:ascii="Courier New" w:hAnsi="Courier New" w:cs="Courier New" w:hint="default"/>
      </w:rPr>
    </w:lvl>
    <w:lvl w:ilvl="2" w:tplc="04080005" w:tentative="1">
      <w:start w:val="1"/>
      <w:numFmt w:val="bullet"/>
      <w:lvlText w:val=""/>
      <w:lvlJc w:val="left"/>
      <w:pPr>
        <w:ind w:left="2500" w:hanging="360"/>
      </w:pPr>
      <w:rPr>
        <w:rFonts w:ascii="Wingdings" w:hAnsi="Wingdings" w:hint="default"/>
      </w:rPr>
    </w:lvl>
    <w:lvl w:ilvl="3" w:tplc="04080001" w:tentative="1">
      <w:start w:val="1"/>
      <w:numFmt w:val="bullet"/>
      <w:lvlText w:val=""/>
      <w:lvlJc w:val="left"/>
      <w:pPr>
        <w:ind w:left="3220" w:hanging="360"/>
      </w:pPr>
      <w:rPr>
        <w:rFonts w:ascii="Symbol" w:hAnsi="Symbol" w:hint="default"/>
      </w:rPr>
    </w:lvl>
    <w:lvl w:ilvl="4" w:tplc="04080003" w:tentative="1">
      <w:start w:val="1"/>
      <w:numFmt w:val="bullet"/>
      <w:lvlText w:val="o"/>
      <w:lvlJc w:val="left"/>
      <w:pPr>
        <w:ind w:left="3940" w:hanging="360"/>
      </w:pPr>
      <w:rPr>
        <w:rFonts w:ascii="Courier New" w:hAnsi="Courier New" w:cs="Courier New" w:hint="default"/>
      </w:rPr>
    </w:lvl>
    <w:lvl w:ilvl="5" w:tplc="04080005" w:tentative="1">
      <w:start w:val="1"/>
      <w:numFmt w:val="bullet"/>
      <w:lvlText w:val=""/>
      <w:lvlJc w:val="left"/>
      <w:pPr>
        <w:ind w:left="4660" w:hanging="360"/>
      </w:pPr>
      <w:rPr>
        <w:rFonts w:ascii="Wingdings" w:hAnsi="Wingdings" w:hint="default"/>
      </w:rPr>
    </w:lvl>
    <w:lvl w:ilvl="6" w:tplc="04080001" w:tentative="1">
      <w:start w:val="1"/>
      <w:numFmt w:val="bullet"/>
      <w:lvlText w:val=""/>
      <w:lvlJc w:val="left"/>
      <w:pPr>
        <w:ind w:left="5380" w:hanging="360"/>
      </w:pPr>
      <w:rPr>
        <w:rFonts w:ascii="Symbol" w:hAnsi="Symbol" w:hint="default"/>
      </w:rPr>
    </w:lvl>
    <w:lvl w:ilvl="7" w:tplc="04080003" w:tentative="1">
      <w:start w:val="1"/>
      <w:numFmt w:val="bullet"/>
      <w:lvlText w:val="o"/>
      <w:lvlJc w:val="left"/>
      <w:pPr>
        <w:ind w:left="6100" w:hanging="360"/>
      </w:pPr>
      <w:rPr>
        <w:rFonts w:ascii="Courier New" w:hAnsi="Courier New" w:cs="Courier New" w:hint="default"/>
      </w:rPr>
    </w:lvl>
    <w:lvl w:ilvl="8" w:tplc="04080005" w:tentative="1">
      <w:start w:val="1"/>
      <w:numFmt w:val="bullet"/>
      <w:lvlText w:val=""/>
      <w:lvlJc w:val="left"/>
      <w:pPr>
        <w:ind w:left="6820" w:hanging="360"/>
      </w:pPr>
      <w:rPr>
        <w:rFonts w:ascii="Wingdings" w:hAnsi="Wingdings" w:hint="default"/>
      </w:rPr>
    </w:lvl>
  </w:abstractNum>
  <w:abstractNum w:abstractNumId="7" w15:restartNumberingAfterBreak="0">
    <w:nsid w:val="54A80228"/>
    <w:multiLevelType w:val="hybridMultilevel"/>
    <w:tmpl w:val="0726BB90"/>
    <w:lvl w:ilvl="0" w:tplc="25544B56">
      <w:start w:val="1"/>
      <w:numFmt w:val="decimal"/>
      <w:lvlText w:val="%1)"/>
      <w:lvlJc w:val="left"/>
      <w:pPr>
        <w:ind w:left="2220" w:hanging="360"/>
      </w:pPr>
      <w:rPr>
        <w:rFonts w:hint="default"/>
        <w:sz w:val="24"/>
        <w:szCs w:val="24"/>
      </w:rPr>
    </w:lvl>
    <w:lvl w:ilvl="1" w:tplc="04080019" w:tentative="1">
      <w:start w:val="1"/>
      <w:numFmt w:val="lowerLetter"/>
      <w:lvlText w:val="%2."/>
      <w:lvlJc w:val="left"/>
      <w:pPr>
        <w:ind w:left="2940" w:hanging="360"/>
      </w:pPr>
    </w:lvl>
    <w:lvl w:ilvl="2" w:tplc="0408001B" w:tentative="1">
      <w:start w:val="1"/>
      <w:numFmt w:val="lowerRoman"/>
      <w:lvlText w:val="%3."/>
      <w:lvlJc w:val="right"/>
      <w:pPr>
        <w:ind w:left="3660" w:hanging="180"/>
      </w:pPr>
    </w:lvl>
    <w:lvl w:ilvl="3" w:tplc="0408000F" w:tentative="1">
      <w:start w:val="1"/>
      <w:numFmt w:val="decimal"/>
      <w:lvlText w:val="%4."/>
      <w:lvlJc w:val="left"/>
      <w:pPr>
        <w:ind w:left="4380" w:hanging="360"/>
      </w:pPr>
    </w:lvl>
    <w:lvl w:ilvl="4" w:tplc="04080019" w:tentative="1">
      <w:start w:val="1"/>
      <w:numFmt w:val="lowerLetter"/>
      <w:lvlText w:val="%5."/>
      <w:lvlJc w:val="left"/>
      <w:pPr>
        <w:ind w:left="5100" w:hanging="360"/>
      </w:pPr>
    </w:lvl>
    <w:lvl w:ilvl="5" w:tplc="0408001B" w:tentative="1">
      <w:start w:val="1"/>
      <w:numFmt w:val="lowerRoman"/>
      <w:lvlText w:val="%6."/>
      <w:lvlJc w:val="right"/>
      <w:pPr>
        <w:ind w:left="5820" w:hanging="180"/>
      </w:pPr>
    </w:lvl>
    <w:lvl w:ilvl="6" w:tplc="0408000F" w:tentative="1">
      <w:start w:val="1"/>
      <w:numFmt w:val="decimal"/>
      <w:lvlText w:val="%7."/>
      <w:lvlJc w:val="left"/>
      <w:pPr>
        <w:ind w:left="6540" w:hanging="360"/>
      </w:pPr>
    </w:lvl>
    <w:lvl w:ilvl="7" w:tplc="04080019" w:tentative="1">
      <w:start w:val="1"/>
      <w:numFmt w:val="lowerLetter"/>
      <w:lvlText w:val="%8."/>
      <w:lvlJc w:val="left"/>
      <w:pPr>
        <w:ind w:left="7260" w:hanging="360"/>
      </w:pPr>
    </w:lvl>
    <w:lvl w:ilvl="8" w:tplc="0408001B" w:tentative="1">
      <w:start w:val="1"/>
      <w:numFmt w:val="lowerRoman"/>
      <w:lvlText w:val="%9."/>
      <w:lvlJc w:val="right"/>
      <w:pPr>
        <w:ind w:left="7980" w:hanging="180"/>
      </w:pPr>
    </w:lvl>
  </w:abstractNum>
  <w:abstractNum w:abstractNumId="8" w15:restartNumberingAfterBreak="0">
    <w:nsid w:val="56430D55"/>
    <w:multiLevelType w:val="multilevel"/>
    <w:tmpl w:val="3DA0A4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EA1FF9"/>
    <w:multiLevelType w:val="hybridMultilevel"/>
    <w:tmpl w:val="96D600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40611CA"/>
    <w:multiLevelType w:val="hybridMultilevel"/>
    <w:tmpl w:val="2C9EF162"/>
    <w:lvl w:ilvl="0" w:tplc="BF5A5F76">
      <w:start w:val="1"/>
      <w:numFmt w:val="bullet"/>
      <w:lvlText w:val=""/>
      <w:lvlJc w:val="left"/>
      <w:pPr>
        <w:ind w:left="890" w:hanging="360"/>
      </w:pPr>
      <w:rPr>
        <w:rFonts w:ascii="Symbol" w:hAnsi="Symbol" w:hint="default"/>
      </w:rPr>
    </w:lvl>
    <w:lvl w:ilvl="1" w:tplc="C53E8CBA" w:tentative="1">
      <w:start w:val="1"/>
      <w:numFmt w:val="bullet"/>
      <w:lvlText w:val="o"/>
      <w:lvlJc w:val="left"/>
      <w:pPr>
        <w:ind w:left="1610" w:hanging="360"/>
      </w:pPr>
      <w:rPr>
        <w:rFonts w:ascii="Courier New" w:hAnsi="Courier New" w:hint="default"/>
      </w:rPr>
    </w:lvl>
    <w:lvl w:ilvl="2" w:tplc="563492D8" w:tentative="1">
      <w:start w:val="1"/>
      <w:numFmt w:val="bullet"/>
      <w:lvlText w:val=""/>
      <w:lvlJc w:val="left"/>
      <w:pPr>
        <w:ind w:left="2330" w:hanging="360"/>
      </w:pPr>
      <w:rPr>
        <w:rFonts w:ascii="Wingdings" w:hAnsi="Wingdings" w:hint="default"/>
      </w:rPr>
    </w:lvl>
    <w:lvl w:ilvl="3" w:tplc="112AF57C" w:tentative="1">
      <w:start w:val="1"/>
      <w:numFmt w:val="bullet"/>
      <w:lvlText w:val=""/>
      <w:lvlJc w:val="left"/>
      <w:pPr>
        <w:ind w:left="3050" w:hanging="360"/>
      </w:pPr>
      <w:rPr>
        <w:rFonts w:ascii="Symbol" w:hAnsi="Symbol" w:hint="default"/>
      </w:rPr>
    </w:lvl>
    <w:lvl w:ilvl="4" w:tplc="5184B032" w:tentative="1">
      <w:start w:val="1"/>
      <w:numFmt w:val="bullet"/>
      <w:lvlText w:val="o"/>
      <w:lvlJc w:val="left"/>
      <w:pPr>
        <w:ind w:left="3770" w:hanging="360"/>
      </w:pPr>
      <w:rPr>
        <w:rFonts w:ascii="Courier New" w:hAnsi="Courier New" w:hint="default"/>
      </w:rPr>
    </w:lvl>
    <w:lvl w:ilvl="5" w:tplc="EE665F88" w:tentative="1">
      <w:start w:val="1"/>
      <w:numFmt w:val="bullet"/>
      <w:lvlText w:val=""/>
      <w:lvlJc w:val="left"/>
      <w:pPr>
        <w:ind w:left="4490" w:hanging="360"/>
      </w:pPr>
      <w:rPr>
        <w:rFonts w:ascii="Wingdings" w:hAnsi="Wingdings" w:hint="default"/>
      </w:rPr>
    </w:lvl>
    <w:lvl w:ilvl="6" w:tplc="374CE646" w:tentative="1">
      <w:start w:val="1"/>
      <w:numFmt w:val="bullet"/>
      <w:lvlText w:val=""/>
      <w:lvlJc w:val="left"/>
      <w:pPr>
        <w:ind w:left="5210" w:hanging="360"/>
      </w:pPr>
      <w:rPr>
        <w:rFonts w:ascii="Symbol" w:hAnsi="Symbol" w:hint="default"/>
      </w:rPr>
    </w:lvl>
    <w:lvl w:ilvl="7" w:tplc="A04ADD60" w:tentative="1">
      <w:start w:val="1"/>
      <w:numFmt w:val="bullet"/>
      <w:lvlText w:val="o"/>
      <w:lvlJc w:val="left"/>
      <w:pPr>
        <w:ind w:left="5930" w:hanging="360"/>
      </w:pPr>
      <w:rPr>
        <w:rFonts w:ascii="Courier New" w:hAnsi="Courier New" w:hint="default"/>
      </w:rPr>
    </w:lvl>
    <w:lvl w:ilvl="8" w:tplc="2DBE40E2" w:tentative="1">
      <w:start w:val="1"/>
      <w:numFmt w:val="bullet"/>
      <w:lvlText w:val=""/>
      <w:lvlJc w:val="left"/>
      <w:pPr>
        <w:ind w:left="6650" w:hanging="360"/>
      </w:pPr>
      <w:rPr>
        <w:rFonts w:ascii="Wingdings" w:hAnsi="Wingdings" w:hint="default"/>
      </w:rPr>
    </w:lvl>
  </w:abstractNum>
  <w:abstractNum w:abstractNumId="11" w15:restartNumberingAfterBreak="0">
    <w:nsid w:val="6B765050"/>
    <w:multiLevelType w:val="multilevel"/>
    <w:tmpl w:val="8A24F8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7671405">
    <w:abstractNumId w:val="10"/>
  </w:num>
  <w:num w:numId="2" w16cid:durableId="1071545063">
    <w:abstractNumId w:val="5"/>
  </w:num>
  <w:num w:numId="3" w16cid:durableId="149253990">
    <w:abstractNumId w:val="1"/>
  </w:num>
  <w:num w:numId="4" w16cid:durableId="24257767">
    <w:abstractNumId w:val="4"/>
  </w:num>
  <w:num w:numId="5" w16cid:durableId="436564027">
    <w:abstractNumId w:val="8"/>
  </w:num>
  <w:num w:numId="6" w16cid:durableId="684669259">
    <w:abstractNumId w:val="2"/>
  </w:num>
  <w:num w:numId="7" w16cid:durableId="904603703">
    <w:abstractNumId w:val="3"/>
  </w:num>
  <w:num w:numId="8" w16cid:durableId="411508547">
    <w:abstractNumId w:val="11"/>
  </w:num>
  <w:num w:numId="9" w16cid:durableId="808282794">
    <w:abstractNumId w:val="6"/>
  </w:num>
  <w:num w:numId="10" w16cid:durableId="1706175102">
    <w:abstractNumId w:val="9"/>
  </w:num>
  <w:num w:numId="11" w16cid:durableId="1622152808">
    <w:abstractNumId w:val="0"/>
  </w:num>
  <w:num w:numId="12" w16cid:durableId="7514644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F4B"/>
    <w:rsid w:val="000045CE"/>
    <w:rsid w:val="00015F43"/>
    <w:rsid w:val="0001759B"/>
    <w:rsid w:val="000279AB"/>
    <w:rsid w:val="00032E86"/>
    <w:rsid w:val="00036A69"/>
    <w:rsid w:val="0004084B"/>
    <w:rsid w:val="00052996"/>
    <w:rsid w:val="00084553"/>
    <w:rsid w:val="00087ABD"/>
    <w:rsid w:val="000907F0"/>
    <w:rsid w:val="000A0B9B"/>
    <w:rsid w:val="000B357E"/>
    <w:rsid w:val="000D25FD"/>
    <w:rsid w:val="000D4C44"/>
    <w:rsid w:val="000D6091"/>
    <w:rsid w:val="000F3586"/>
    <w:rsid w:val="00106050"/>
    <w:rsid w:val="001218C9"/>
    <w:rsid w:val="00126F23"/>
    <w:rsid w:val="00130CFA"/>
    <w:rsid w:val="00137228"/>
    <w:rsid w:val="001474F5"/>
    <w:rsid w:val="001545DA"/>
    <w:rsid w:val="001727B7"/>
    <w:rsid w:val="00173A52"/>
    <w:rsid w:val="00173BD7"/>
    <w:rsid w:val="0017779E"/>
    <w:rsid w:val="001806A3"/>
    <w:rsid w:val="001A0868"/>
    <w:rsid w:val="001A0A2B"/>
    <w:rsid w:val="001A22DB"/>
    <w:rsid w:val="001B373C"/>
    <w:rsid w:val="001B6C60"/>
    <w:rsid w:val="001B72F3"/>
    <w:rsid w:val="001D5A20"/>
    <w:rsid w:val="001E5E4A"/>
    <w:rsid w:val="001F0ACB"/>
    <w:rsid w:val="001F77B0"/>
    <w:rsid w:val="001F7852"/>
    <w:rsid w:val="00203028"/>
    <w:rsid w:val="00211BCF"/>
    <w:rsid w:val="0021317F"/>
    <w:rsid w:val="00213AFF"/>
    <w:rsid w:val="0021481E"/>
    <w:rsid w:val="00220BE1"/>
    <w:rsid w:val="002212C0"/>
    <w:rsid w:val="002261CD"/>
    <w:rsid w:val="002306FB"/>
    <w:rsid w:val="002360C1"/>
    <w:rsid w:val="0024632D"/>
    <w:rsid w:val="0024675F"/>
    <w:rsid w:val="00250943"/>
    <w:rsid w:val="0025213F"/>
    <w:rsid w:val="00255766"/>
    <w:rsid w:val="00267E0E"/>
    <w:rsid w:val="00275D0F"/>
    <w:rsid w:val="00277C58"/>
    <w:rsid w:val="0028752B"/>
    <w:rsid w:val="002B2062"/>
    <w:rsid w:val="002C3F5A"/>
    <w:rsid w:val="002C6B72"/>
    <w:rsid w:val="002D0CA6"/>
    <w:rsid w:val="002F71F6"/>
    <w:rsid w:val="0030002E"/>
    <w:rsid w:val="003037A1"/>
    <w:rsid w:val="00307531"/>
    <w:rsid w:val="00326DCA"/>
    <w:rsid w:val="00332594"/>
    <w:rsid w:val="003327EA"/>
    <w:rsid w:val="00336B94"/>
    <w:rsid w:val="00352696"/>
    <w:rsid w:val="00365E27"/>
    <w:rsid w:val="0036698F"/>
    <w:rsid w:val="003833C8"/>
    <w:rsid w:val="00386EEF"/>
    <w:rsid w:val="003A268B"/>
    <w:rsid w:val="003A3978"/>
    <w:rsid w:val="003A56B6"/>
    <w:rsid w:val="003A66E4"/>
    <w:rsid w:val="003B0034"/>
    <w:rsid w:val="003B3CDF"/>
    <w:rsid w:val="003B3D01"/>
    <w:rsid w:val="003C15BF"/>
    <w:rsid w:val="003C3BFE"/>
    <w:rsid w:val="003D0810"/>
    <w:rsid w:val="003E082E"/>
    <w:rsid w:val="003E7C97"/>
    <w:rsid w:val="003F037C"/>
    <w:rsid w:val="003F3BF5"/>
    <w:rsid w:val="004063C1"/>
    <w:rsid w:val="0041173A"/>
    <w:rsid w:val="004201A0"/>
    <w:rsid w:val="0042321A"/>
    <w:rsid w:val="004277EA"/>
    <w:rsid w:val="00443F2F"/>
    <w:rsid w:val="0044705F"/>
    <w:rsid w:val="004526F5"/>
    <w:rsid w:val="00462554"/>
    <w:rsid w:val="00463831"/>
    <w:rsid w:val="0047699A"/>
    <w:rsid w:val="0048758D"/>
    <w:rsid w:val="00493BC1"/>
    <w:rsid w:val="0049787F"/>
    <w:rsid w:val="004C0E9D"/>
    <w:rsid w:val="004D033F"/>
    <w:rsid w:val="004D0F7C"/>
    <w:rsid w:val="004D5122"/>
    <w:rsid w:val="004E11F1"/>
    <w:rsid w:val="004E2700"/>
    <w:rsid w:val="004F0652"/>
    <w:rsid w:val="004F2BC3"/>
    <w:rsid w:val="004F3E77"/>
    <w:rsid w:val="00504560"/>
    <w:rsid w:val="00513F58"/>
    <w:rsid w:val="00517438"/>
    <w:rsid w:val="005341F9"/>
    <w:rsid w:val="00535B23"/>
    <w:rsid w:val="00537877"/>
    <w:rsid w:val="00542EC7"/>
    <w:rsid w:val="00543D09"/>
    <w:rsid w:val="00556BE3"/>
    <w:rsid w:val="00560777"/>
    <w:rsid w:val="00561F36"/>
    <w:rsid w:val="00570E72"/>
    <w:rsid w:val="00575D2B"/>
    <w:rsid w:val="00587C4B"/>
    <w:rsid w:val="00595915"/>
    <w:rsid w:val="005A5AFB"/>
    <w:rsid w:val="005B19F4"/>
    <w:rsid w:val="005B3228"/>
    <w:rsid w:val="005B544B"/>
    <w:rsid w:val="005C68EA"/>
    <w:rsid w:val="005E3C98"/>
    <w:rsid w:val="005E3E71"/>
    <w:rsid w:val="005E697C"/>
    <w:rsid w:val="006040DB"/>
    <w:rsid w:val="0061012F"/>
    <w:rsid w:val="00615A0C"/>
    <w:rsid w:val="006227D3"/>
    <w:rsid w:val="006234E9"/>
    <w:rsid w:val="00626410"/>
    <w:rsid w:val="00626501"/>
    <w:rsid w:val="006277E5"/>
    <w:rsid w:val="00633E4B"/>
    <w:rsid w:val="00635705"/>
    <w:rsid w:val="0064491E"/>
    <w:rsid w:val="00662C7F"/>
    <w:rsid w:val="00663885"/>
    <w:rsid w:val="006720F7"/>
    <w:rsid w:val="00675558"/>
    <w:rsid w:val="00683800"/>
    <w:rsid w:val="006866EC"/>
    <w:rsid w:val="0069245C"/>
    <w:rsid w:val="006A01F6"/>
    <w:rsid w:val="006A51D1"/>
    <w:rsid w:val="006A63B8"/>
    <w:rsid w:val="006A7A72"/>
    <w:rsid w:val="006B38C3"/>
    <w:rsid w:val="006D6A30"/>
    <w:rsid w:val="006E439C"/>
    <w:rsid w:val="006E515F"/>
    <w:rsid w:val="00702F00"/>
    <w:rsid w:val="00703CFE"/>
    <w:rsid w:val="00723A86"/>
    <w:rsid w:val="007315D3"/>
    <w:rsid w:val="00731BC2"/>
    <w:rsid w:val="00732842"/>
    <w:rsid w:val="00733060"/>
    <w:rsid w:val="00757304"/>
    <w:rsid w:val="007A13ED"/>
    <w:rsid w:val="007A4B93"/>
    <w:rsid w:val="007B0BE1"/>
    <w:rsid w:val="007B45D7"/>
    <w:rsid w:val="007B58A0"/>
    <w:rsid w:val="007B7419"/>
    <w:rsid w:val="007C0858"/>
    <w:rsid w:val="007D5C04"/>
    <w:rsid w:val="007E1250"/>
    <w:rsid w:val="007E1274"/>
    <w:rsid w:val="007E5ABA"/>
    <w:rsid w:val="00806F9E"/>
    <w:rsid w:val="008114B4"/>
    <w:rsid w:val="008145E1"/>
    <w:rsid w:val="00822547"/>
    <w:rsid w:val="00823BDF"/>
    <w:rsid w:val="00830D08"/>
    <w:rsid w:val="008376DB"/>
    <w:rsid w:val="0084104B"/>
    <w:rsid w:val="008423E1"/>
    <w:rsid w:val="0087324E"/>
    <w:rsid w:val="008744B6"/>
    <w:rsid w:val="00876732"/>
    <w:rsid w:val="0088631E"/>
    <w:rsid w:val="0089728B"/>
    <w:rsid w:val="008B0AAF"/>
    <w:rsid w:val="008B2494"/>
    <w:rsid w:val="008B262B"/>
    <w:rsid w:val="008C50E7"/>
    <w:rsid w:val="008C7E93"/>
    <w:rsid w:val="008D28F2"/>
    <w:rsid w:val="008D3C69"/>
    <w:rsid w:val="008E1B16"/>
    <w:rsid w:val="008E1C05"/>
    <w:rsid w:val="008F023A"/>
    <w:rsid w:val="008F035E"/>
    <w:rsid w:val="008F4B82"/>
    <w:rsid w:val="00910F1F"/>
    <w:rsid w:val="009133EE"/>
    <w:rsid w:val="009247D3"/>
    <w:rsid w:val="009334E5"/>
    <w:rsid w:val="0094148B"/>
    <w:rsid w:val="00943BB1"/>
    <w:rsid w:val="00943FE3"/>
    <w:rsid w:val="009452BD"/>
    <w:rsid w:val="009562AB"/>
    <w:rsid w:val="00962906"/>
    <w:rsid w:val="00963A55"/>
    <w:rsid w:val="0097507A"/>
    <w:rsid w:val="009852A7"/>
    <w:rsid w:val="00985EA7"/>
    <w:rsid w:val="009918AB"/>
    <w:rsid w:val="00991DE1"/>
    <w:rsid w:val="009952A4"/>
    <w:rsid w:val="009A69D1"/>
    <w:rsid w:val="009C721E"/>
    <w:rsid w:val="009D011B"/>
    <w:rsid w:val="009F764F"/>
    <w:rsid w:val="00A109BB"/>
    <w:rsid w:val="00A23382"/>
    <w:rsid w:val="00A247F4"/>
    <w:rsid w:val="00A31A5F"/>
    <w:rsid w:val="00A33901"/>
    <w:rsid w:val="00A42D18"/>
    <w:rsid w:val="00A67F70"/>
    <w:rsid w:val="00A76C82"/>
    <w:rsid w:val="00A77A47"/>
    <w:rsid w:val="00A84045"/>
    <w:rsid w:val="00A9550C"/>
    <w:rsid w:val="00AD274B"/>
    <w:rsid w:val="00AE48A5"/>
    <w:rsid w:val="00B138BB"/>
    <w:rsid w:val="00B208EF"/>
    <w:rsid w:val="00B21303"/>
    <w:rsid w:val="00B26D28"/>
    <w:rsid w:val="00B40B8C"/>
    <w:rsid w:val="00B44D6D"/>
    <w:rsid w:val="00B54236"/>
    <w:rsid w:val="00B80841"/>
    <w:rsid w:val="00B8160A"/>
    <w:rsid w:val="00B84E3A"/>
    <w:rsid w:val="00B92A6E"/>
    <w:rsid w:val="00B94574"/>
    <w:rsid w:val="00BA0AFE"/>
    <w:rsid w:val="00BA144E"/>
    <w:rsid w:val="00BB3DED"/>
    <w:rsid w:val="00BC5B6F"/>
    <w:rsid w:val="00BD2757"/>
    <w:rsid w:val="00BE6EAC"/>
    <w:rsid w:val="00BF0067"/>
    <w:rsid w:val="00BF39A9"/>
    <w:rsid w:val="00BF7F37"/>
    <w:rsid w:val="00C024AC"/>
    <w:rsid w:val="00C11A3A"/>
    <w:rsid w:val="00C1460C"/>
    <w:rsid w:val="00C15C98"/>
    <w:rsid w:val="00C242E1"/>
    <w:rsid w:val="00C57926"/>
    <w:rsid w:val="00C74AD9"/>
    <w:rsid w:val="00CA158D"/>
    <w:rsid w:val="00CA1A07"/>
    <w:rsid w:val="00CA1EF8"/>
    <w:rsid w:val="00CB0A1C"/>
    <w:rsid w:val="00CC315A"/>
    <w:rsid w:val="00CE0555"/>
    <w:rsid w:val="00CF4F70"/>
    <w:rsid w:val="00CF77FF"/>
    <w:rsid w:val="00D171DD"/>
    <w:rsid w:val="00D41537"/>
    <w:rsid w:val="00D430D2"/>
    <w:rsid w:val="00D52D5A"/>
    <w:rsid w:val="00D86864"/>
    <w:rsid w:val="00D965A3"/>
    <w:rsid w:val="00DA1BDC"/>
    <w:rsid w:val="00DC2943"/>
    <w:rsid w:val="00DC470A"/>
    <w:rsid w:val="00DC670B"/>
    <w:rsid w:val="00DC6B9F"/>
    <w:rsid w:val="00DD2507"/>
    <w:rsid w:val="00DE351E"/>
    <w:rsid w:val="00DF0E5B"/>
    <w:rsid w:val="00DF4483"/>
    <w:rsid w:val="00DF6DB2"/>
    <w:rsid w:val="00E05406"/>
    <w:rsid w:val="00E115CB"/>
    <w:rsid w:val="00E1397F"/>
    <w:rsid w:val="00E3084A"/>
    <w:rsid w:val="00E37DFB"/>
    <w:rsid w:val="00E57D56"/>
    <w:rsid w:val="00E615C9"/>
    <w:rsid w:val="00E624B5"/>
    <w:rsid w:val="00E62CE6"/>
    <w:rsid w:val="00E70D90"/>
    <w:rsid w:val="00E92538"/>
    <w:rsid w:val="00E95161"/>
    <w:rsid w:val="00EA206C"/>
    <w:rsid w:val="00EB1651"/>
    <w:rsid w:val="00EC7C0D"/>
    <w:rsid w:val="00F24D8C"/>
    <w:rsid w:val="00F25C5A"/>
    <w:rsid w:val="00F25FD0"/>
    <w:rsid w:val="00F34476"/>
    <w:rsid w:val="00F35F4B"/>
    <w:rsid w:val="00F4310D"/>
    <w:rsid w:val="00F441ED"/>
    <w:rsid w:val="00F73BFB"/>
    <w:rsid w:val="00F8379C"/>
    <w:rsid w:val="00F85ABC"/>
    <w:rsid w:val="00F97627"/>
    <w:rsid w:val="00FA744B"/>
    <w:rsid w:val="00FA782B"/>
    <w:rsid w:val="00FB24C0"/>
    <w:rsid w:val="00FC1821"/>
    <w:rsid w:val="00FC4388"/>
    <w:rsid w:val="00FC4840"/>
    <w:rsid w:val="00FC4CE8"/>
    <w:rsid w:val="00FD5897"/>
    <w:rsid w:val="00FF5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D99BA"/>
  <w15:docId w15:val="{B2016437-1B95-45EA-B1A3-EA939BDB2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style>
  <w:style w:type="paragraph" w:styleId="1">
    <w:name w:val="heading 1"/>
    <w:link w:val="1Char"/>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link w:val="2Char"/>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link w:val="3Char"/>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link w:val="4Char"/>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link w:val="5Char"/>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link w:val="6Char"/>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link w:val="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Char">
    <w:name w:val="Επικεφαλίδα 1 Char"/>
    <w:link w:val="1"/>
    <w:uiPriority w:val="9"/>
    <w:rPr>
      <w:rFonts w:asciiTheme="majorHAnsi" w:eastAsiaTheme="majorEastAsia" w:hAnsiTheme="majorHAnsi" w:cstheme="majorBidi"/>
      <w:b/>
      <w:bCs/>
      <w:color w:val="2F5496" w:themeColor="accent1" w:themeShade="BF"/>
      <w:sz w:val="28"/>
      <w:szCs w:val="28"/>
    </w:rPr>
  </w:style>
  <w:style w:type="character" w:customStyle="1" w:styleId="2Char">
    <w:name w:val="Επικεφαλίδα 2 Char"/>
    <w:link w:val="2"/>
    <w:uiPriority w:val="9"/>
    <w:rPr>
      <w:rFonts w:asciiTheme="majorHAnsi" w:eastAsiaTheme="majorEastAsia" w:hAnsiTheme="majorHAnsi" w:cstheme="majorBidi"/>
      <w:b/>
      <w:bCs/>
      <w:color w:val="4472C4" w:themeColor="accent1"/>
      <w:sz w:val="26"/>
      <w:szCs w:val="26"/>
    </w:rPr>
  </w:style>
  <w:style w:type="character" w:customStyle="1" w:styleId="3Char">
    <w:name w:val="Επικεφαλίδα 3 Char"/>
    <w:link w:val="3"/>
    <w:uiPriority w:val="9"/>
    <w:rPr>
      <w:rFonts w:asciiTheme="majorHAnsi" w:eastAsiaTheme="majorEastAsia" w:hAnsiTheme="majorHAnsi" w:cstheme="majorBidi"/>
      <w:b/>
      <w:bCs/>
      <w:color w:val="4472C4" w:themeColor="accent1"/>
    </w:rPr>
  </w:style>
  <w:style w:type="character" w:customStyle="1" w:styleId="4Char">
    <w:name w:val="Επικεφαλίδα 4 Char"/>
    <w:link w:val="4"/>
    <w:uiPriority w:val="9"/>
    <w:rPr>
      <w:rFonts w:asciiTheme="majorHAnsi" w:eastAsiaTheme="majorEastAsia" w:hAnsiTheme="majorHAnsi" w:cstheme="majorBidi"/>
      <w:b/>
      <w:bCs/>
      <w:i/>
      <w:iCs/>
      <w:color w:val="4472C4" w:themeColor="accent1"/>
    </w:rPr>
  </w:style>
  <w:style w:type="character" w:customStyle="1" w:styleId="5Char">
    <w:name w:val="Επικεφαλίδα 5 Char"/>
    <w:link w:val="5"/>
    <w:uiPriority w:val="9"/>
    <w:rPr>
      <w:rFonts w:asciiTheme="majorHAnsi" w:eastAsiaTheme="majorEastAsia" w:hAnsiTheme="majorHAnsi" w:cstheme="majorBidi"/>
      <w:color w:val="1F3763" w:themeColor="accent1" w:themeShade="7F"/>
    </w:rPr>
  </w:style>
  <w:style w:type="character" w:customStyle="1" w:styleId="6Char">
    <w:name w:val="Επικεφαλίδα 6 Char"/>
    <w:link w:val="6"/>
    <w:uiPriority w:val="9"/>
    <w:rPr>
      <w:rFonts w:asciiTheme="majorHAnsi" w:eastAsiaTheme="majorEastAsia" w:hAnsiTheme="majorHAnsi" w:cstheme="majorBidi"/>
      <w:i/>
      <w:iCs/>
      <w:color w:val="1F3763" w:themeColor="accent1" w:themeShade="7F"/>
    </w:rPr>
  </w:style>
  <w:style w:type="character" w:customStyle="1" w:styleId="7Char">
    <w:name w:val="Επικεφαλίδα 7 Char"/>
    <w:link w:val="7"/>
    <w:uiPriority w:val="9"/>
    <w:rPr>
      <w:rFonts w:asciiTheme="majorHAnsi" w:eastAsiaTheme="majorEastAsia" w:hAnsiTheme="majorHAnsi" w:cstheme="majorBidi"/>
      <w:i/>
      <w:iCs/>
      <w:color w:val="404040" w:themeColor="text1" w:themeTint="BF"/>
    </w:rPr>
  </w:style>
  <w:style w:type="character" w:customStyle="1" w:styleId="8Char">
    <w:name w:val="Επικεφαλίδα 8 Char"/>
    <w:link w:val="8"/>
    <w:uiPriority w:val="9"/>
    <w:rPr>
      <w:rFonts w:asciiTheme="majorHAnsi" w:eastAsiaTheme="majorEastAsia" w:hAnsiTheme="majorHAnsi" w:cstheme="majorBidi"/>
      <w:color w:val="404040" w:themeColor="text1" w:themeTint="BF"/>
      <w:sz w:val="20"/>
      <w:szCs w:val="20"/>
    </w:rPr>
  </w:style>
  <w:style w:type="character" w:customStyle="1" w:styleId="9Char">
    <w:name w:val="Επικεφαλίδα 9 Char"/>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Char"/>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Char">
    <w:name w:val="Τίτλος Char"/>
    <w:link w:val="a4"/>
    <w:uiPriority w:val="10"/>
    <w:rPr>
      <w:rFonts w:asciiTheme="majorHAnsi" w:eastAsiaTheme="majorEastAsia" w:hAnsiTheme="majorHAnsi" w:cstheme="majorBidi"/>
      <w:color w:val="323E4F" w:themeColor="text2" w:themeShade="BF"/>
      <w:spacing w:val="5"/>
      <w:sz w:val="52"/>
      <w:szCs w:val="52"/>
    </w:rPr>
  </w:style>
  <w:style w:type="paragraph" w:styleId="a5">
    <w:name w:val="Subtitle"/>
    <w:link w:val="Char0"/>
    <w:uiPriority w:val="11"/>
    <w:qFormat/>
    <w:rPr>
      <w:rFonts w:asciiTheme="majorHAnsi" w:eastAsiaTheme="majorEastAsia" w:hAnsiTheme="majorHAnsi" w:cstheme="majorBidi"/>
      <w:i/>
      <w:iCs/>
      <w:color w:val="4472C4" w:themeColor="accent1"/>
      <w:spacing w:val="15"/>
      <w:sz w:val="24"/>
      <w:szCs w:val="24"/>
    </w:rPr>
  </w:style>
  <w:style w:type="character" w:customStyle="1" w:styleId="Char0">
    <w:name w:val="Υπότιτλος Char"/>
    <w:link w:val="a5"/>
    <w:uiPriority w:val="11"/>
    <w:rPr>
      <w:rFonts w:asciiTheme="majorHAnsi" w:eastAsiaTheme="majorEastAsia" w:hAnsiTheme="majorHAnsi" w:cstheme="majorBidi"/>
      <w:i/>
      <w:iCs/>
      <w:color w:val="4472C4" w:themeColor="accent1"/>
      <w:spacing w:val="15"/>
      <w:sz w:val="24"/>
      <w:szCs w:val="24"/>
    </w:rPr>
  </w:style>
  <w:style w:type="character" w:styleId="a6">
    <w:name w:val="Subtle Emphasis"/>
    <w:uiPriority w:val="19"/>
    <w:qFormat/>
    <w:rPr>
      <w:i/>
      <w:iCs/>
      <w:color w:val="808080" w:themeColor="text1" w:themeTint="7F"/>
    </w:rPr>
  </w:style>
  <w:style w:type="character" w:styleId="a7">
    <w:name w:val="Emphasis"/>
    <w:uiPriority w:val="20"/>
    <w:qFormat/>
    <w:rPr>
      <w:i/>
      <w:iCs/>
    </w:rPr>
  </w:style>
  <w:style w:type="character" w:styleId="a8">
    <w:name w:val="Intense Emphasis"/>
    <w:uiPriority w:val="21"/>
    <w:qFormat/>
    <w:rPr>
      <w:b/>
      <w:bCs/>
      <w:i/>
      <w:iCs/>
      <w:color w:val="4472C4" w:themeColor="accent1"/>
    </w:rPr>
  </w:style>
  <w:style w:type="character" w:styleId="a9">
    <w:name w:val="Strong"/>
    <w:uiPriority w:val="22"/>
    <w:qFormat/>
    <w:rPr>
      <w:b/>
      <w:bCs/>
    </w:rPr>
  </w:style>
  <w:style w:type="paragraph" w:styleId="aa">
    <w:name w:val="Quote"/>
    <w:link w:val="Char1"/>
    <w:uiPriority w:val="29"/>
    <w:qFormat/>
    <w:rPr>
      <w:i/>
      <w:iCs/>
      <w:color w:val="000000" w:themeColor="text1"/>
    </w:rPr>
  </w:style>
  <w:style w:type="character" w:customStyle="1" w:styleId="Char1">
    <w:name w:val="Απόσπασμα Char"/>
    <w:link w:val="aa"/>
    <w:uiPriority w:val="29"/>
    <w:rPr>
      <w:i/>
      <w:iCs/>
      <w:color w:val="000000" w:themeColor="text1"/>
    </w:rPr>
  </w:style>
  <w:style w:type="paragraph" w:styleId="ab">
    <w:name w:val="Intense Quote"/>
    <w:link w:val="Char2"/>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Char2">
    <w:name w:val="Έντονο απόσπ. Char"/>
    <w:link w:val="ab"/>
    <w:uiPriority w:val="30"/>
    <w:rPr>
      <w:b/>
      <w:bCs/>
      <w:i/>
      <w:iCs/>
      <w:color w:val="4472C4" w:themeColor="accent1"/>
    </w:rPr>
  </w:style>
  <w:style w:type="character" w:styleId="ac">
    <w:name w:val="Subtle Reference"/>
    <w:uiPriority w:val="31"/>
    <w:qFormat/>
    <w:rPr>
      <w:smallCaps/>
      <w:color w:val="ED7D31" w:themeColor="accent2"/>
      <w:u w:val="single"/>
    </w:rPr>
  </w:style>
  <w:style w:type="character" w:styleId="ad">
    <w:name w:val="Intense Reference"/>
    <w:uiPriority w:val="32"/>
    <w:qFormat/>
    <w:rPr>
      <w:b/>
      <w:bCs/>
      <w:smallCaps/>
      <w:color w:val="ED7D31" w:themeColor="accent2"/>
      <w:spacing w:val="5"/>
      <w:u w:val="single"/>
    </w:rPr>
  </w:style>
  <w:style w:type="character" w:styleId="ae">
    <w:name w:val="Book Title"/>
    <w:uiPriority w:val="33"/>
    <w:qFormat/>
    <w:rPr>
      <w:b/>
      <w:bCs/>
      <w:smallCaps/>
      <w:spacing w:val="5"/>
    </w:rPr>
  </w:style>
  <w:style w:type="paragraph" w:styleId="af">
    <w:name w:val="footnote text"/>
    <w:link w:val="Char3"/>
    <w:uiPriority w:val="99"/>
    <w:semiHidden/>
    <w:unhideWhenUsed/>
    <w:pPr>
      <w:spacing w:after="0" w:line="240" w:lineRule="auto"/>
    </w:pPr>
    <w:rPr>
      <w:sz w:val="20"/>
      <w:szCs w:val="20"/>
    </w:rPr>
  </w:style>
  <w:style w:type="character" w:customStyle="1" w:styleId="Char3">
    <w:name w:val="Κείμενο υποσημείωσης Char"/>
    <w:link w:val="af"/>
    <w:uiPriority w:val="99"/>
    <w:semiHidden/>
    <w:rPr>
      <w:sz w:val="20"/>
      <w:szCs w:val="20"/>
    </w:rPr>
  </w:style>
  <w:style w:type="character" w:styleId="af0">
    <w:name w:val="footnote reference"/>
    <w:uiPriority w:val="99"/>
    <w:semiHidden/>
    <w:unhideWhenUsed/>
    <w:rPr>
      <w:vertAlign w:val="superscript"/>
    </w:rPr>
  </w:style>
  <w:style w:type="paragraph" w:styleId="af1">
    <w:name w:val="endnote text"/>
    <w:link w:val="Char4"/>
    <w:uiPriority w:val="99"/>
    <w:semiHidden/>
    <w:unhideWhenUsed/>
    <w:pPr>
      <w:spacing w:after="0" w:line="240" w:lineRule="auto"/>
    </w:pPr>
    <w:rPr>
      <w:sz w:val="20"/>
      <w:szCs w:val="20"/>
    </w:rPr>
  </w:style>
  <w:style w:type="character" w:customStyle="1" w:styleId="Char4">
    <w:name w:val="Κείμενο σημείωσης τέλους Char"/>
    <w:link w:val="af1"/>
    <w:uiPriority w:val="99"/>
    <w:semiHidden/>
    <w:rPr>
      <w:sz w:val="20"/>
      <w:szCs w:val="20"/>
    </w:rPr>
  </w:style>
  <w:style w:type="character" w:styleId="af2">
    <w:name w:val="endnote reference"/>
    <w:uiPriority w:val="99"/>
    <w:semiHidden/>
    <w:unhideWhenUsed/>
    <w:rPr>
      <w:vertAlign w:val="superscript"/>
    </w:rPr>
  </w:style>
  <w:style w:type="paragraph" w:styleId="af3">
    <w:name w:val="Plain Text"/>
    <w:link w:val="Char5"/>
    <w:uiPriority w:val="99"/>
    <w:semiHidden/>
    <w:unhideWhenUsed/>
    <w:pPr>
      <w:spacing w:after="0" w:line="240" w:lineRule="auto"/>
    </w:pPr>
    <w:rPr>
      <w:rFonts w:ascii="Courier New" w:hAnsi="Courier New" w:cs="Courier New"/>
      <w:sz w:val="21"/>
      <w:szCs w:val="21"/>
    </w:rPr>
  </w:style>
  <w:style w:type="character" w:customStyle="1" w:styleId="Char5">
    <w:name w:val="Απλό κείμενο Char"/>
    <w:link w:val="af3"/>
    <w:uiPriority w:val="99"/>
    <w:rPr>
      <w:rFonts w:ascii="Courier New" w:hAnsi="Courier New" w:cs="Courier New"/>
      <w:sz w:val="21"/>
      <w:szCs w:val="21"/>
    </w:rPr>
  </w:style>
  <w:style w:type="paragraph" w:styleId="af4">
    <w:name w:val="header"/>
    <w:link w:val="Char6"/>
    <w:uiPriority w:val="99"/>
    <w:unhideWhenUsed/>
    <w:pPr>
      <w:spacing w:after="0" w:line="240" w:lineRule="auto"/>
    </w:pPr>
  </w:style>
  <w:style w:type="character" w:customStyle="1" w:styleId="Char6">
    <w:name w:val="Κεφαλίδα Char"/>
    <w:link w:val="af4"/>
    <w:uiPriority w:val="99"/>
  </w:style>
  <w:style w:type="paragraph" w:styleId="af5">
    <w:name w:val="footer"/>
    <w:link w:val="Char7"/>
    <w:uiPriority w:val="99"/>
    <w:unhideWhenUsed/>
    <w:pPr>
      <w:spacing w:after="0" w:line="240" w:lineRule="auto"/>
    </w:pPr>
  </w:style>
  <w:style w:type="character" w:customStyle="1" w:styleId="Char7">
    <w:name w:val="Υποσέλιδο Char"/>
    <w:link w:val="af5"/>
    <w:uiPriority w:val="99"/>
  </w:style>
  <w:style w:type="paragraph" w:customStyle="1" w:styleId="Default">
    <w:name w:val="Default"/>
    <w:uiPriority w:val="99"/>
    <w:pPr>
      <w:spacing w:after="0" w:line="240" w:lineRule="auto"/>
    </w:pPr>
    <w:rPr>
      <w:rFonts w:ascii="Times New Roman" w:eastAsia="Times New Roman" w:hAnsi="Times New Roman" w:cs="Times New Roman"/>
      <w:color w:val="000000"/>
      <w:sz w:val="24"/>
      <w:szCs w:val="20"/>
    </w:rPr>
  </w:style>
  <w:style w:type="character" w:styleId="-">
    <w:name w:val="Hyperlink"/>
    <w:uiPriority w:val="99"/>
    <w:rPr>
      <w:color w:val="0563C1"/>
      <w:u w:val="single"/>
    </w:rPr>
  </w:style>
  <w:style w:type="paragraph" w:styleId="af6">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344119">
      <w:bodyDiv w:val="1"/>
      <w:marLeft w:val="0"/>
      <w:marRight w:val="0"/>
      <w:marTop w:val="0"/>
      <w:marBottom w:val="0"/>
      <w:divBdr>
        <w:top w:val="none" w:sz="0" w:space="0" w:color="auto"/>
        <w:left w:val="none" w:sz="0" w:space="0" w:color="auto"/>
        <w:bottom w:val="none" w:sz="0" w:space="0" w:color="auto"/>
        <w:right w:val="none" w:sz="0" w:space="0" w:color="auto"/>
      </w:divBdr>
    </w:div>
    <w:div w:id="777413101">
      <w:bodyDiv w:val="1"/>
      <w:marLeft w:val="0"/>
      <w:marRight w:val="0"/>
      <w:marTop w:val="0"/>
      <w:marBottom w:val="0"/>
      <w:divBdr>
        <w:top w:val="none" w:sz="0" w:space="0" w:color="auto"/>
        <w:left w:val="none" w:sz="0" w:space="0" w:color="auto"/>
        <w:bottom w:val="none" w:sz="0" w:space="0" w:color="auto"/>
        <w:right w:val="none" w:sz="0" w:space="0" w:color="auto"/>
      </w:divBdr>
    </w:div>
    <w:div w:id="924415306">
      <w:bodyDiv w:val="1"/>
      <w:marLeft w:val="0"/>
      <w:marRight w:val="0"/>
      <w:marTop w:val="0"/>
      <w:marBottom w:val="0"/>
      <w:divBdr>
        <w:top w:val="none" w:sz="0" w:space="0" w:color="auto"/>
        <w:left w:val="none" w:sz="0" w:space="0" w:color="auto"/>
        <w:bottom w:val="none" w:sz="0" w:space="0" w:color="auto"/>
        <w:right w:val="none" w:sz="0" w:space="0" w:color="auto"/>
      </w:divBdr>
    </w:div>
    <w:div w:id="958488022">
      <w:bodyDiv w:val="1"/>
      <w:marLeft w:val="0"/>
      <w:marRight w:val="0"/>
      <w:marTop w:val="0"/>
      <w:marBottom w:val="0"/>
      <w:divBdr>
        <w:top w:val="none" w:sz="0" w:space="0" w:color="auto"/>
        <w:left w:val="none" w:sz="0" w:space="0" w:color="auto"/>
        <w:bottom w:val="none" w:sz="0" w:space="0" w:color="auto"/>
        <w:right w:val="none" w:sz="0" w:space="0" w:color="auto"/>
      </w:divBdr>
    </w:div>
    <w:div w:id="121654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info@eakp.gr" TargetMode="External" /><Relationship Id="rId4" Type="http://schemas.openxmlformats.org/officeDocument/2006/relationships/webSettings" Target="webSettings.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1980</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lefteris.pki@gmail.com</dc:creator>
  <cp:lastModifiedBy>Lefteris P.</cp:lastModifiedBy>
  <cp:revision>2</cp:revision>
  <dcterms:created xsi:type="dcterms:W3CDTF">2025-03-29T17:05:00Z</dcterms:created>
  <dcterms:modified xsi:type="dcterms:W3CDTF">2025-03-29T17:05:00Z</dcterms:modified>
</cp:coreProperties>
</file>