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line="264" w:lineRule="auto"/>
        <w:ind w:right="-1"/>
        <w:jc w:val="center"/>
        <w:rPr>
          <w:spacing w:val="42"/>
        </w:rPr>
      </w:pPr>
      <w:r>
        <w:rPr>
          <w:rFonts w:ascii="Times New Roman" w:hAnsi="Times New Roman" w:cs="Times New Roman"/>
          <w:b/>
          <w:bCs/>
          <w:color w:val="000000"/>
          <w:spacing w:val="42"/>
          <w:sz w:val="32"/>
          <w:szCs w:val="32"/>
        </w:rPr>
        <w:t>ΕΝΩΤΙΚΗ ΑΓΩΝΙΣΤΙΚΗ ΚΙΝΗΣΗ ΠΥΡΟΣΒΕΣΤΩΝ</w:t>
      </w:r>
    </w:p>
    <w:p>
      <w:pPr>
        <w:spacing w:after="120" w:line="264" w:lineRule="auto"/>
        <w:jc w:val="center"/>
      </w:pPr>
      <w:r>
        <w:rPr>
          <w:rFonts w:ascii="Times New Roman" w:hAnsi="Times New Roman" w:cs="Times New Roman"/>
          <w:b/>
          <w:bCs/>
          <w:color w:val="000000"/>
          <w:sz w:val="24"/>
          <w:szCs w:val="24"/>
          <w:u w:val="single"/>
        </w:rPr>
        <w:t xml:space="preserve">.      Της  Ένωσης  Υπαλλήλων  Πυροσβεστικού  Σώματος  Περιφέρειας  Ηπείρου           .                           </w:t>
      </w:r>
    </w:p>
    <w:p>
      <w:pPr>
        <w:spacing w:after="240" w:line="264" w:lineRule="auto"/>
        <w:jc w:val="center"/>
      </w:pPr>
      <w:r>
        <w:rPr>
          <w:rFonts w:ascii="Times New Roman" w:hAnsi="Times New Roman" w:cs="Times New Roman"/>
          <w:b/>
          <w:color w:val="000000"/>
        </w:rPr>
        <w:t>Τηλ.:</w:t>
      </w:r>
      <w:r>
        <w:rPr>
          <w:rFonts w:ascii="Times New Roman" w:hAnsi="Times New Roman" w:cs="Times New Roman"/>
          <w:color w:val="000000"/>
        </w:rPr>
        <w:t xml:space="preserve"> 6972620039, </w:t>
      </w:r>
      <w:r>
        <w:rPr>
          <w:rFonts w:ascii="Times New Roman" w:hAnsi="Times New Roman" w:cs="Times New Roman"/>
          <w:b/>
          <w:color w:val="000000"/>
          <w:lang w:val="en-US"/>
        </w:rPr>
        <w:t>website</w:t>
      </w:r>
      <w:r>
        <w:rPr>
          <w:rFonts w:ascii="Times New Roman" w:hAnsi="Times New Roman" w:cs="Times New Roman"/>
          <w:b/>
          <w:color w:val="000000"/>
        </w:rPr>
        <w:t>:</w:t>
      </w:r>
      <w:hyperlink r:id="rId7" w:history="1">
        <w:r>
          <w:rPr>
            <w:rStyle w:val="-"/>
            <w:rFonts w:ascii="Times New Roman" w:hAnsi="Times New Roman" w:cs="Times New Roman"/>
            <w:color w:val="000000"/>
            <w:lang w:val="en-US"/>
          </w:rPr>
          <w:t>www</w:t>
        </w:r>
        <w:r>
          <w:rPr>
            <w:rStyle w:val="-"/>
            <w:rFonts w:ascii="Times New Roman" w:hAnsi="Times New Roman" w:cs="Times New Roman"/>
            <w:color w:val="000000"/>
          </w:rPr>
          <w:t>.</w:t>
        </w:r>
        <w:r>
          <w:rPr>
            <w:rStyle w:val="-"/>
            <w:rFonts w:ascii="Times New Roman" w:hAnsi="Times New Roman" w:cs="Times New Roman"/>
            <w:color w:val="000000"/>
            <w:lang w:val="en-US"/>
          </w:rPr>
          <w:t>eakp</w:t>
        </w:r>
        <w:r>
          <w:rPr>
            <w:rStyle w:val="-"/>
            <w:rFonts w:ascii="Times New Roman" w:hAnsi="Times New Roman" w:cs="Times New Roman"/>
            <w:color w:val="000000"/>
          </w:rPr>
          <w:t>.</w:t>
        </w:r>
        <w:r>
          <w:rPr>
            <w:rStyle w:val="-"/>
            <w:rFonts w:ascii="Times New Roman" w:hAnsi="Times New Roman" w:cs="Times New Roman"/>
            <w:color w:val="000000"/>
            <w:lang w:val="en-US"/>
          </w:rPr>
          <w:t>gr</w:t>
        </w:r>
      </w:hyperlink>
      <w:r>
        <w:rPr>
          <w:rFonts w:ascii="Times New Roman" w:hAnsi="Times New Roman" w:cs="Times New Roman"/>
          <w:color w:val="000000"/>
        </w:rPr>
        <w:t xml:space="preserve">, </w:t>
      </w:r>
      <w:r>
        <w:rPr>
          <w:rFonts w:ascii="Times New Roman" w:hAnsi="Times New Roman" w:cs="Times New Roman"/>
          <w:b/>
          <w:color w:val="000000"/>
          <w:lang w:val="en-US"/>
        </w:rPr>
        <w:t>e</w:t>
      </w:r>
      <w:r>
        <w:rPr>
          <w:rFonts w:ascii="Times New Roman" w:hAnsi="Times New Roman" w:cs="Times New Roman"/>
          <w:b/>
          <w:bCs/>
          <w:color w:val="000000"/>
          <w:lang w:val="en-US"/>
        </w:rPr>
        <w:t>mail</w:t>
      </w:r>
      <w:r>
        <w:rPr>
          <w:rFonts w:ascii="Times New Roman" w:hAnsi="Times New Roman" w:cs="Times New Roman"/>
          <w:b/>
          <w:bCs/>
          <w:color w:val="000000"/>
        </w:rPr>
        <w:t>:</w:t>
      </w:r>
      <w:hyperlink r:id="rId8" w:history="1">
        <w:r>
          <w:rPr>
            <w:rStyle w:val="-"/>
            <w:rFonts w:ascii="Times New Roman" w:hAnsi="Times New Roman" w:cs="Times New Roman"/>
            <w:color w:val="000000"/>
            <w:lang w:val="en-US"/>
          </w:rPr>
          <w:t>info</w:t>
        </w:r>
        <w:r>
          <w:rPr>
            <w:rStyle w:val="-"/>
            <w:rFonts w:ascii="Times New Roman" w:hAnsi="Times New Roman" w:cs="Times New Roman"/>
            <w:color w:val="000000"/>
          </w:rPr>
          <w:t>@</w:t>
        </w:r>
        <w:r>
          <w:rPr>
            <w:rStyle w:val="-"/>
            <w:rFonts w:ascii="Times New Roman" w:hAnsi="Times New Roman" w:cs="Times New Roman"/>
            <w:color w:val="000000"/>
            <w:lang w:val="en-US"/>
          </w:rPr>
          <w:t>eakp</w:t>
        </w:r>
        <w:r>
          <w:rPr>
            <w:rStyle w:val="-"/>
            <w:rFonts w:ascii="Times New Roman" w:hAnsi="Times New Roman" w:cs="Times New Roman"/>
            <w:color w:val="000000"/>
          </w:rPr>
          <w:t>.</w:t>
        </w:r>
        <w:r>
          <w:rPr>
            <w:rStyle w:val="-"/>
            <w:rFonts w:ascii="Times New Roman" w:hAnsi="Times New Roman" w:cs="Times New Roman"/>
            <w:color w:val="000000"/>
            <w:lang w:val="en-US"/>
          </w:rPr>
          <w:t>gr</w:t>
        </w:r>
      </w:hyperlink>
    </w:p>
    <w:p>
      <w:pPr>
        <w:pStyle w:val="1"/>
        <w:spacing w:after="480" w:line="264" w:lineRule="auto"/>
        <w:ind w:left="0" w:firstLine="0"/>
        <w:jc w:val="both"/>
      </w:pPr>
      <w:r>
        <w:rPr>
          <w:rFonts w:ascii="Times New Roman" w:eastAsia="Times New Roman" w:hAnsi="Times New Roman" w:cs="Times New Roman"/>
          <w:b/>
          <w:bCs/>
          <w:color w:val="000000"/>
          <w:sz w:val="24"/>
          <w:szCs w:val="24"/>
        </w:rPr>
        <w:t xml:space="preserve">                                                                                                                   Ι</w:t>
      </w:r>
      <w:r>
        <w:rPr>
          <w:rFonts w:ascii="Times New Roman" w:hAnsi="Times New Roman" w:cs="Times New Roman"/>
          <w:b/>
          <w:bCs/>
          <w:color w:val="000000"/>
          <w:sz w:val="24"/>
          <w:szCs w:val="24"/>
        </w:rPr>
        <w:t>ωάννινα 4/12/ 2024</w:t>
      </w:r>
    </w:p>
    <w:p>
      <w:pPr>
        <w:spacing w:after="0" w:line="264" w:lineRule="auto"/>
        <w:jc w:val="both"/>
        <w:rPr>
          <w:rStyle w:val="fontstyle01"/>
          <w:rFonts w:ascii="Times New Roman" w:hAnsi="Times New Roman"/>
          <w:sz w:val="24"/>
          <w:szCs w:val="24"/>
        </w:rPr>
      </w:pPr>
      <w:r>
        <w:rPr>
          <w:rStyle w:val="fontstyle01"/>
          <w:rFonts w:ascii="Times New Roman" w:hAnsi="Times New Roman"/>
          <w:sz w:val="24"/>
          <w:szCs w:val="24"/>
        </w:rPr>
        <w:tab/>
      </w:r>
      <w:r>
        <w:rPr>
          <w:rStyle w:val="fontstyle01"/>
          <w:rFonts w:ascii="Times New Roman" w:hAnsi="Times New Roman"/>
          <w:sz w:val="24"/>
          <w:szCs w:val="24"/>
        </w:rPr>
        <w:tab/>
      </w:r>
      <w:r>
        <w:rPr>
          <w:rStyle w:val="fontstyle01"/>
          <w:rFonts w:ascii="Times New Roman" w:hAnsi="Times New Roman"/>
          <w:sz w:val="24"/>
          <w:szCs w:val="24"/>
        </w:rPr>
        <w:tab/>
      </w:r>
      <w:r>
        <w:rPr>
          <w:rStyle w:val="fontstyle01"/>
          <w:rFonts w:ascii="Times New Roman" w:hAnsi="Times New Roman"/>
          <w:sz w:val="24"/>
          <w:szCs w:val="24"/>
        </w:rPr>
        <w:tab/>
      </w:r>
      <w:r>
        <w:rPr>
          <w:rStyle w:val="fontstyle01"/>
          <w:rFonts w:ascii="Times New Roman" w:hAnsi="Times New Roman"/>
          <w:sz w:val="24"/>
          <w:szCs w:val="24"/>
        </w:rPr>
        <w:tab/>
        <w:t xml:space="preserve"> Προς: Προεδρείο του Διοικητικού Συμβουλίου </w:t>
      </w:r>
    </w:p>
    <w:p>
      <w:pPr>
        <w:spacing w:after="120" w:line="264" w:lineRule="auto"/>
        <w:jc w:val="both"/>
        <w:rPr>
          <w:rStyle w:val="fontstyle01"/>
          <w:rFonts w:ascii="Times New Roman" w:hAnsi="Times New Roman"/>
          <w:sz w:val="24"/>
          <w:szCs w:val="24"/>
        </w:rPr>
      </w:pPr>
      <w:r>
        <w:rPr>
          <w:rStyle w:val="fontstyle01"/>
          <w:rFonts w:ascii="Times New Roman" w:hAnsi="Times New Roman"/>
          <w:sz w:val="24"/>
          <w:szCs w:val="24"/>
        </w:rPr>
        <w:t xml:space="preserve">                                                                                     της Ε.Υ.Π.Σ. Περ/ρειας Ηπείρου</w:t>
      </w:r>
    </w:p>
    <w:p>
      <w:pPr>
        <w:spacing w:after="120" w:line="264" w:lineRule="auto"/>
        <w:jc w:val="both"/>
        <w:rPr>
          <w:rStyle w:val="fontstyle01"/>
          <w:rFonts w:ascii="Times New Roman" w:hAnsi="Times New Roman"/>
          <w:b w:val="0"/>
          <w:bCs w:val="0"/>
          <w:sz w:val="24"/>
          <w:szCs w:val="24"/>
        </w:rPr>
      </w:pPr>
      <w:r>
        <w:rPr>
          <w:rStyle w:val="fontstyle01"/>
          <w:rFonts w:ascii="Times New Roman" w:hAnsi="Times New Roman"/>
          <w:sz w:val="24"/>
          <w:szCs w:val="24"/>
        </w:rPr>
        <w:t xml:space="preserve">                                                                    Κοιν/ση: </w:t>
      </w:r>
      <w:r>
        <w:rPr>
          <w:rStyle w:val="fontstyle01"/>
          <w:rFonts w:ascii="Times New Roman" w:hAnsi="Times New Roman"/>
          <w:b w:val="0"/>
          <w:bCs w:val="0"/>
          <w:sz w:val="24"/>
          <w:szCs w:val="24"/>
        </w:rPr>
        <w:t>1.Μέλη Ε.Υ.Π.Σ Περιφέρειας Ηπείρου</w:t>
      </w:r>
    </w:p>
    <w:p>
      <w:pPr>
        <w:spacing w:after="600" w:line="264" w:lineRule="auto"/>
        <w:jc w:val="both"/>
        <w:rPr>
          <w:rStyle w:val="fontstyle01"/>
          <w:rFonts w:ascii="Times New Roman" w:hAnsi="Times New Roman"/>
          <w:b w:val="0"/>
          <w:bCs w:val="0"/>
          <w:sz w:val="24"/>
          <w:szCs w:val="24"/>
        </w:rPr>
      </w:pPr>
      <w:r>
        <w:rPr>
          <w:rStyle w:val="fontstyle01"/>
          <w:rFonts w:ascii="Times New Roman" w:hAnsi="Times New Roman"/>
          <w:b w:val="0"/>
          <w:bCs w:val="0"/>
          <w:sz w:val="24"/>
          <w:szCs w:val="24"/>
        </w:rPr>
        <w:t xml:space="preserve">                                                                                    2. </w:t>
      </w:r>
      <w:bookmarkStart w:id="0" w:name="_GoBack"/>
      <w:bookmarkEnd w:id="0"/>
      <w:r>
        <w:rPr>
          <w:rStyle w:val="fontstyle01"/>
          <w:rFonts w:ascii="Times New Roman" w:hAnsi="Times New Roman"/>
          <w:b w:val="0"/>
          <w:bCs w:val="0"/>
          <w:sz w:val="24"/>
          <w:szCs w:val="24"/>
        </w:rPr>
        <w:t>Μ.Μ.Ε.</w:t>
      </w:r>
    </w:p>
    <w:p>
      <w:pPr>
        <w:pBdr>
          <w:top w:val="single" w:sz="4" w:space="1" w:color="auto"/>
          <w:left w:val="single" w:sz="4" w:space="4" w:color="auto"/>
          <w:bottom w:val="single" w:sz="4" w:space="1" w:color="auto"/>
          <w:right w:val="single" w:sz="4" w:space="2" w:color="auto"/>
        </w:pBdr>
        <w:spacing w:after="600" w:line="264" w:lineRule="auto"/>
        <w:ind w:left="851" w:hanging="851"/>
        <w:rPr>
          <w:rStyle w:val="fontstyle01"/>
          <w:rFonts w:ascii="Times New Roman" w:hAnsi="Times New Roman" w:cs="Times New Roman"/>
          <w:color w:val="auto"/>
          <w:sz w:val="28"/>
          <w:szCs w:val="28"/>
        </w:rPr>
      </w:pPr>
      <w:r>
        <w:rPr>
          <w:rStyle w:val="fontstyle01"/>
          <w:rFonts w:ascii="Times New Roman" w:hAnsi="Times New Roman"/>
          <w:sz w:val="28"/>
          <w:szCs w:val="28"/>
        </w:rPr>
        <w:t>Θέμα: «</w:t>
      </w:r>
      <w:r>
        <w:rPr>
          <w:rFonts w:ascii="Times New Roman" w:hAnsi="Times New Roman" w:cs="Times New Roman"/>
          <w:b/>
          <w:bCs/>
          <w:sz w:val="28"/>
          <w:szCs w:val="28"/>
        </w:rPr>
        <w:t>Απάντηση στο προεδρείο της Ένωσης Υπαλλήλων Πυροσβεστικού     Σώματος Περιφέρειας Ηπείρου»</w:t>
      </w:r>
      <w:r>
        <w:rPr>
          <w:rFonts w:ascii="Times New Roman" w:hAnsi="Times New Roman" w:cs="Times New Roman"/>
          <w:b/>
          <w:bCs/>
          <w:sz w:val="24"/>
          <w:szCs w:val="24"/>
        </w:rPr>
        <w:t>.</w:t>
      </w:r>
    </w:p>
    <w:p>
      <w:pPr>
        <w:spacing w:after="120" w:line="264" w:lineRule="auto"/>
        <w:ind w:firstLine="567"/>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Αγαπητοί συνάδελφοι του προεδρείου της</w:t>
      </w:r>
      <w:r>
        <w:rPr>
          <w:rStyle w:val="fontstyle01"/>
          <w:rFonts w:ascii="Times New Roman" w:hAnsi="Times New Roman"/>
          <w:b w:val="0"/>
          <w:bCs w:val="0"/>
          <w:sz w:val="24"/>
          <w:szCs w:val="24"/>
        </w:rPr>
        <w:t xml:space="preserve"> Ε.Υ.Π.Σ.Π. Ηπείρου</w:t>
      </w:r>
      <w:r>
        <w:rPr>
          <w:rFonts w:ascii="Times New Roman" w:hAnsi="Times New Roman" w:cs="Times New Roman"/>
          <w:b/>
          <w:bCs/>
          <w:color w:val="000000"/>
          <w:sz w:val="24"/>
          <w:szCs w:val="24"/>
          <w:lang w:eastAsia="zh-CN"/>
        </w:rPr>
        <w:t>,</w:t>
      </w:r>
      <w:r>
        <w:rPr>
          <w:rFonts w:ascii="Times New Roman" w:hAnsi="Times New Roman" w:cs="Times New Roman"/>
          <w:color w:val="000000"/>
          <w:sz w:val="24"/>
          <w:szCs w:val="24"/>
          <w:lang w:val="en-US" w:eastAsia="zh-CN"/>
        </w:rPr>
        <w:t> </w:t>
      </w:r>
      <w:r>
        <w:rPr>
          <w:rFonts w:ascii="Times New Roman" w:hAnsi="Times New Roman" w:cs="Times New Roman"/>
          <w:color w:val="000000"/>
          <w:sz w:val="24"/>
          <w:szCs w:val="24"/>
          <w:lang w:eastAsia="zh-CN"/>
        </w:rPr>
        <w:t xml:space="preserve"> έπειτα από τη δημοσίευση του υπ’ αριθ. 165/28-11-2024 εγγράφου σας, με θέμα «Απάντηση σε δημοσιεύματα της ΕΑΚΠ», ανατρέξαμε στα απεσταλμένα ηλεκτρονικά μας μηνύματα και διαπιστώσαμε πως έχετε δίκαιο, εκ παραδρομής δεν σας αποστείλαμε το από 13-11-2024 έγγραφό μας,  διότι παρενέβη ο «δαίμονας του ηλεκτρονικού ταχυδρομείου». Κατά την ομαδική αποστολή του εγγράφου μας, από αβλεψία και χωρίς καμία σκοπιμότητα δεν συμπεριλήφθηκε η ηλεκτρονική διεύθυνση της Ένωσης και για αυτό σας ζητάμε ειλικρινά συγνώμη.</w:t>
      </w:r>
    </w:p>
    <w:p>
      <w:pPr>
        <w:spacing w:after="120" w:line="264" w:lineRule="auto"/>
        <w:ind w:firstLine="567"/>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Λανθασμένα όμως επιτίθεστε στην παράταξή μας, διότι μπορεί μα μην λάβατε το έγγραφό μας, αλλά όπως λέτε το διαβάσατε σε δημοσιεύματα και θα έπρεπε να δείτε ότι το συγκεκριμένο έγγραφο  προέκυψε έπειτα από περιοδεία της ΕΑΚΠ στην Π.Υ. Κόνιτσας και σχετικό αίτημα των υπηρετούντων υπαλλήλων σ’ αυτήν.</w:t>
      </w:r>
    </w:p>
    <w:p>
      <w:pPr>
        <w:spacing w:after="120" w:line="264" w:lineRule="auto"/>
        <w:ind w:firstLine="567"/>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Επίσης στην κατακλείδα του εγγράφου μας, σας προτρέπουμε, έπειτα από απόφαση του Διοικητικού Συμβουλίου της Ένωσης, να αναδειχθεί το πρόβλημα της συγκεκριμένης Υπηρεσίας, αλλά και όλων των Υπηρεσιών της Περιφέρειας Ηπείρου.</w:t>
      </w:r>
    </w:p>
    <w:p>
      <w:pPr>
        <w:spacing w:after="120" w:line="264" w:lineRule="auto"/>
        <w:ind w:firstLine="567"/>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Μακριά λοιπόν από εμάς «οι λάσπες που πετάτε στον ανεμιστήρα», και τα υπονοούμενα ότι μεροληπτούμε υπέρ της Π.Υ. Κόνιτσας και δεν ενδιαφερόμαστε για τις υπόλοιπες Υπηρεσίες. </w:t>
      </w:r>
    </w:p>
    <w:p>
      <w:pPr>
        <w:spacing w:after="120" w:line="264" w:lineRule="auto"/>
        <w:ind w:firstLine="567"/>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Πρέπει, κατά συνέπεια, άμεσα να αναδείξετε την κατάσταση των Πυροσβεστικών Υπηρεσιών της Περιφέρειας Ηπείρου, ενημερώνοντας όλους τους τοπικούς φορείς τόσο της Π.Υ. Κόνιτσας όσο και των υπόλοιπων Υπηρεσιών και «να μην πετάτε την μπάλα στην εξέδρα» αποφεύγοντας να πάρετε θέση για τη μείωση της επιχειρησιακής ικανότητας των Υπηρεσιών, λόγω της έλλειψης προσωπικού.</w:t>
      </w:r>
    </w:p>
    <w:p>
      <w:pPr>
        <w:spacing w:after="120" w:line="264" w:lineRule="auto"/>
        <w:ind w:firstLine="567"/>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lastRenderedPageBreak/>
        <w:t xml:space="preserve">Τέλος, σας καλούμε, όπως έχετε πράξει και στο παρελθόν και για άλλες Υπηρεσίες, το επόμενο Διοικητικό Συμβούλιο να το πραγματοποιήσετε στην Π.Υ. Κόνιτσας, για να δείτε και εσείς από κοντά τη σοβαρότητα της κατάστασης. </w:t>
      </w:r>
    </w:p>
    <w:p>
      <w:pPr>
        <w:spacing w:after="120" w:line="264" w:lineRule="auto"/>
        <w:ind w:firstLine="567"/>
        <w:jc w:val="both"/>
        <w:rPr>
          <w:rFonts w:ascii="Times New Roman" w:hAnsi="Times New Roman" w:cs="Times New Roman"/>
          <w:color w:val="000000"/>
          <w:sz w:val="24"/>
          <w:szCs w:val="24"/>
          <w:lang w:eastAsia="zh-CN"/>
        </w:rPr>
      </w:pPr>
    </w:p>
    <w:p>
      <w:pPr>
        <w:spacing w:after="120" w:line="264" w:lineRule="auto"/>
        <w:jc w:val="center"/>
      </w:pPr>
      <w:r>
        <w:rPr>
          <w:rFonts w:ascii="Times New Roman" w:hAnsi="Times New Roman"/>
          <w:b/>
          <w:spacing w:val="20"/>
          <w:sz w:val="32"/>
          <w:szCs w:val="32"/>
          <w:lang w:bidi="en-US"/>
        </w:rPr>
        <w:t>ΕΝΩΤΙΚΗ ΑΓΩΝΙΣΤΙΚΗ ΚΙΝΗΣΗ ΠΥΡΟΣΒΕΣΤΩΝ</w:t>
      </w:r>
    </w:p>
    <w:sectPr>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ascii="Symbol" w:hAnsi="Symbol" w:cs="Symbol" w:hint="default"/>
        <w:color w:val="000000"/>
        <w:sz w:val="25"/>
        <w:szCs w:val="25"/>
        <w:lang w:val="en-US"/>
      </w:rPr>
    </w:lvl>
    <w:lvl w:ilvl="1">
      <w:start w:val="1"/>
      <w:numFmt w:val="none"/>
      <w:pStyle w:val="2"/>
      <w:suff w:val="nothing"/>
      <w:lvlText w:val=""/>
      <w:lvlJc w:val="left"/>
      <w:pPr>
        <w:tabs>
          <w:tab w:val="left" w:pos="0"/>
        </w:tabs>
        <w:ind w:left="576" w:hanging="576"/>
      </w:pPr>
      <w:rPr>
        <w:rFonts w:ascii="Courier New" w:hAnsi="Courier New" w:cs="Courier New" w:hint="default"/>
      </w:r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3FA1A-8A43-45AB-9AA4-E278AB6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Char"/>
    <w:qFormat/>
    <w:pPr>
      <w:keepNext/>
      <w:numPr>
        <w:numId w:val="1"/>
      </w:numPr>
      <w:suppressAutoHyphens/>
      <w:spacing w:after="160" w:line="252" w:lineRule="auto"/>
      <w:outlineLvl w:val="0"/>
    </w:pPr>
    <w:rPr>
      <w:rFonts w:ascii="Calibri" w:eastAsia="Calibri" w:hAnsi="Calibri" w:cs="Calibri"/>
      <w:sz w:val="40"/>
      <w:szCs w:val="25"/>
      <w:lang w:eastAsia="zh-CN"/>
    </w:rPr>
  </w:style>
  <w:style w:type="paragraph" w:styleId="2">
    <w:name w:val="heading 2"/>
    <w:basedOn w:val="a"/>
    <w:next w:val="a"/>
    <w:link w:val="2Char"/>
    <w:qFormat/>
    <w:pPr>
      <w:keepNext/>
      <w:numPr>
        <w:ilvl w:val="1"/>
        <w:numId w:val="1"/>
      </w:numPr>
      <w:suppressAutoHyphens/>
      <w:spacing w:after="160" w:line="252" w:lineRule="auto"/>
      <w:outlineLvl w:val="1"/>
    </w:pPr>
    <w:rPr>
      <w:rFonts w:ascii="Calibri" w:eastAsia="SimSun" w:hAnsi="Calibri" w:cs="Calibri"/>
      <w:sz w:val="25"/>
      <w:szCs w:val="25"/>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80"/>
      <w:u w:val="single"/>
    </w:rPr>
  </w:style>
  <w:style w:type="character" w:customStyle="1" w:styleId="1Char">
    <w:name w:val="Επικεφαλίδα 1 Char"/>
    <w:basedOn w:val="a0"/>
    <w:link w:val="1"/>
    <w:qFormat/>
    <w:rPr>
      <w:rFonts w:ascii="Calibri" w:eastAsia="Calibri" w:hAnsi="Calibri" w:cs="Calibri"/>
      <w:sz w:val="40"/>
      <w:szCs w:val="25"/>
      <w:lang w:eastAsia="zh-CN"/>
    </w:rPr>
  </w:style>
  <w:style w:type="character" w:customStyle="1" w:styleId="2Char">
    <w:name w:val="Επικεφαλίδα 2 Char"/>
    <w:basedOn w:val="a0"/>
    <w:link w:val="2"/>
    <w:qFormat/>
    <w:rPr>
      <w:rFonts w:ascii="Calibri" w:eastAsia="SimSun" w:hAnsi="Calibri" w:cs="Calibri"/>
      <w:sz w:val="25"/>
      <w:szCs w:val="25"/>
      <w:u w:val="single"/>
      <w:lang w:eastAsia="zh-CN"/>
    </w:rPr>
  </w:style>
  <w:style w:type="character" w:customStyle="1" w:styleId="fontstyle01">
    <w:name w:val="fontstyle01"/>
    <w:qFormat/>
    <w:rPr>
      <w:rFonts w:ascii="TimesNewRomanPS-BoldMT" w:hAnsi="TimesNewRomanPS-BoldMT" w:cs="TimesNewRomanPS-BoldMT"/>
      <w:b/>
      <w:bCs/>
      <w:color w:val="000000"/>
      <w:sz w:val="26"/>
      <w:szCs w:val="26"/>
    </w:rPr>
  </w:style>
  <w:style w:type="paragraph" w:styleId="a3">
    <w:name w:val="List Paragraph"/>
    <w:basedOn w:val="a"/>
    <w:qFormat/>
    <w:pPr>
      <w:suppressAutoHyphens/>
      <w:spacing w:after="160" w:line="252" w:lineRule="auto"/>
      <w:ind w:left="720"/>
    </w:pPr>
    <w:rPr>
      <w:rFonts w:ascii="Calibri" w:eastAsia="Calibri" w:hAnsi="Calibri" w:cs="Calibri"/>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433</Words>
  <Characters>2343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2024-11-28T17:40:00Z</dcterms:created>
  <dcterms:modified xsi:type="dcterms:W3CDTF">2024-12-04T10:27:00Z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A81F6B37C4854092B06A1D2F6AD04D97_13</vt:lpwstr>
  </property>
</Properties>
</file>