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
          <w:spacing w:val="40"/>
          <w:sz w:val="16"/>
          <w:szCs w:val="16"/>
        </w:rPr>
      </w:pPr>
    </w:p>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w:t>
      </w:r>
      <w:r>
        <w:rPr>
          <w:rFonts w:ascii="Times New Roman" w:hAnsi="Times New Roman" w:cs="Times New Roman"/>
          <w:sz w:val="20"/>
          <w:szCs w:val="20"/>
          <w:lang w:val="en-US"/>
        </w:rPr>
        <w:t xml:space="preserve">web site: </w:t>
      </w:r>
      <w:hyperlink r:id="rId6" w:history="1">
        <w:r>
          <w:rPr>
            <w:rStyle w:val="-"/>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7" w:history="1">
        <w:r>
          <w:rPr>
            <w:rStyle w:val="-"/>
            <w:rFonts w:ascii="Times New Roman" w:hAnsi="Times New Roman" w:cs="Times New Roman"/>
            <w:b/>
            <w:sz w:val="20"/>
            <w:szCs w:val="20"/>
            <w:lang w:val="en-US"/>
          </w:rPr>
          <w:t>info@eakp.gr</w:t>
        </w:r>
      </w:hyperlink>
    </w:p>
    <w:p>
      <w:pPr>
        <w:spacing w:after="600" w:line="24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10 Ιουνίου 2024</w:t>
      </w:r>
    </w:p>
    <w:p>
      <w:pPr>
        <w:spacing w:after="300" w:line="240"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ΑΝΑΚΟΙΝΩΣΗ - ΔΕΛΤΙΟ ΤΥΠΟΥ</w:t>
      </w:r>
    </w:p>
    <w:p>
      <w:pPr>
        <w:pBdr>
          <w:top w:val="none" w:sz="0" w:space="1" w:color="000000"/>
          <w:left w:val="none" w:sz="0" w:space="4" w:color="000000"/>
          <w:bottom w:val="none" w:sz="0" w:space="1" w:color="000000"/>
          <w:right w:val="none" w:sz="0" w:space="4" w:color="000000"/>
        </w:pBdr>
        <w:spacing w:after="160" w:line="240" w:lineRule="auto"/>
        <w:jc w:val="center"/>
        <w:rPr>
          <w:rFonts w:ascii="Times New Roman" w:hAnsi="Times New Roman" w:cs="Times New Roman"/>
          <w:b/>
          <w:sz w:val="28"/>
          <w:szCs w:val="28"/>
        </w:rPr>
      </w:pPr>
      <w:r>
        <w:rPr>
          <w:rFonts w:ascii="Times New Roman" w:hAnsi="Times New Roman" w:cs="Times New Roman"/>
          <w:b/>
          <w:sz w:val="28"/>
          <w:szCs w:val="28"/>
        </w:rPr>
        <w:t>Αποφάσεις του 26</w:t>
      </w:r>
      <w:r>
        <w:rPr>
          <w:rFonts w:ascii="Times New Roman" w:hAnsi="Times New Roman" w:cs="Times New Roman"/>
          <w:b/>
          <w:sz w:val="28"/>
          <w:szCs w:val="28"/>
          <w:vertAlign w:val="superscript"/>
        </w:rPr>
        <w:t>ου</w:t>
      </w:r>
      <w:r>
        <w:rPr>
          <w:rFonts w:ascii="Times New Roman" w:hAnsi="Times New Roman" w:cs="Times New Roman"/>
          <w:b/>
          <w:sz w:val="28"/>
          <w:szCs w:val="28"/>
        </w:rPr>
        <w:t xml:space="preserve"> Συνεδρίου της Π.Ο.Ε.Υ.Π.Σ.</w:t>
      </w:r>
    </w:p>
    <w:p>
      <w:pPr>
        <w:pBdr>
          <w:top w:val="none" w:sz="0" w:space="1" w:color="000000"/>
          <w:left w:val="none" w:sz="0" w:space="4" w:color="000000"/>
          <w:bottom w:val="none" w:sz="0" w:space="1" w:color="000000"/>
          <w:right w:val="none" w:sz="0" w:space="4" w:color="000000"/>
        </w:pBdr>
        <w:spacing w:after="600" w:line="240" w:lineRule="auto"/>
        <w:jc w:val="center"/>
        <w:rPr>
          <w:rFonts w:ascii="Times New Roman" w:hAnsi="Times New Roman" w:cs="Times New Roman"/>
          <w:b/>
          <w:sz w:val="28"/>
          <w:szCs w:val="28"/>
        </w:rPr>
      </w:pPr>
      <w:r>
        <w:rPr>
          <w:rFonts w:ascii="Times New Roman" w:hAnsi="Times New Roman" w:cs="Times New Roman"/>
          <w:b/>
          <w:sz w:val="28"/>
          <w:szCs w:val="28"/>
        </w:rPr>
        <w:t>«Όλοι τους μικρότεροι των περιστάσεων»</w:t>
      </w:r>
    </w:p>
    <w:p>
      <w:pPr>
        <w:spacing w:after="120" w:line="240" w:lineRule="auto"/>
        <w:ind w:firstLine="34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Στις</w:t>
      </w:r>
      <w:r>
        <w:rPr>
          <w:rFonts w:ascii="Times New Roman" w:hAnsi="Times New Roman" w:cs="Times New Roman"/>
          <w:b/>
          <w:bCs/>
          <w:sz w:val="24"/>
          <w:szCs w:val="24"/>
          <w:lang w:eastAsia="zh-CN"/>
        </w:rPr>
        <w:t xml:space="preserve"> 4 - 5 &amp; 6 Ιουνίου </w:t>
      </w:r>
      <w:r>
        <w:rPr>
          <w:rFonts w:ascii="Times New Roman" w:hAnsi="Times New Roman" w:cs="Times New Roman"/>
          <w:sz w:val="24"/>
          <w:szCs w:val="24"/>
          <w:lang w:eastAsia="zh-CN"/>
        </w:rPr>
        <w:t>πραγματοποιήθηκε στην Καστοριά</w:t>
      </w:r>
      <w:r>
        <w:rPr>
          <w:rFonts w:ascii="Times New Roman" w:hAnsi="Times New Roman" w:cs="Times New Roman"/>
          <w:b/>
          <w:bCs/>
          <w:sz w:val="24"/>
          <w:szCs w:val="24"/>
          <w:lang w:eastAsia="zh-CN"/>
        </w:rPr>
        <w:t xml:space="preserve"> το 26</w:t>
      </w:r>
      <w:r>
        <w:rPr>
          <w:rFonts w:ascii="Times New Roman" w:hAnsi="Times New Roman" w:cs="Times New Roman"/>
          <w:b/>
          <w:bCs/>
          <w:sz w:val="24"/>
          <w:szCs w:val="24"/>
          <w:vertAlign w:val="superscript"/>
          <w:lang w:eastAsia="zh-CN"/>
        </w:rPr>
        <w:t>ο</w:t>
      </w:r>
      <w:r>
        <w:rPr>
          <w:rFonts w:ascii="Times New Roman" w:hAnsi="Times New Roman" w:cs="Times New Roman"/>
          <w:b/>
          <w:bCs/>
          <w:sz w:val="24"/>
          <w:szCs w:val="24"/>
          <w:lang w:eastAsia="zh-CN"/>
        </w:rPr>
        <w:t xml:space="preserve"> Τακτικό Συνέδριο </w:t>
      </w:r>
      <w:r>
        <w:rPr>
          <w:rFonts w:ascii="Times New Roman" w:hAnsi="Times New Roman" w:cs="Times New Roman"/>
          <w:sz w:val="24"/>
          <w:szCs w:val="24"/>
          <w:lang w:eastAsia="zh-CN"/>
        </w:rPr>
        <w:t xml:space="preserve">της </w:t>
      </w:r>
      <w:r>
        <w:rPr>
          <w:rFonts w:ascii="Times New Roman" w:hAnsi="Times New Roman" w:cs="Times New Roman"/>
          <w:b/>
          <w:bCs/>
          <w:sz w:val="24"/>
          <w:szCs w:val="24"/>
          <w:lang w:eastAsia="zh-CN"/>
        </w:rPr>
        <w:t xml:space="preserve">Π.Ο.Ε.Υ.Π.Σ. </w:t>
      </w:r>
      <w:r>
        <w:rPr>
          <w:rFonts w:ascii="Times New Roman" w:hAnsi="Times New Roman" w:cs="Times New Roman"/>
          <w:bCs/>
          <w:sz w:val="24"/>
          <w:szCs w:val="24"/>
          <w:lang w:eastAsia="zh-CN"/>
        </w:rPr>
        <w:t xml:space="preserve">Ωστόσο 24 χρόνια έχουν περάσει από την ίδρυση της Ομοσπονδίας και μέσα από την πορεία 26 Συνεδρίων που έχουν πραγματοποιηθεί </w:t>
      </w:r>
      <w:r>
        <w:rPr>
          <w:rFonts w:ascii="Times New Roman" w:hAnsi="Times New Roman" w:cs="Times New Roman"/>
          <w:sz w:val="24"/>
          <w:szCs w:val="24"/>
          <w:lang w:eastAsia="zh-CN"/>
        </w:rPr>
        <w:t xml:space="preserve">τίποτα δεν έχει αλλάξει από τις τακτικές του κυβερνητικού συνδικαλισμού που εξακολουθούν να παραμένουν οι ίδιες και απαράλλαχτες. </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sz w:val="24"/>
          <w:szCs w:val="24"/>
          <w:lang w:eastAsia="zh-CN"/>
        </w:rPr>
        <w:t>Μοναδική μέριμνα του Προεδρείου αλλά και των άλλων παρατάξεων</w:t>
      </w:r>
      <w:r>
        <w:rPr>
          <w:rFonts w:ascii="Times New Roman" w:hAnsi="Times New Roman" w:cs="Times New Roman"/>
          <w:bCs/>
          <w:sz w:val="24"/>
          <w:szCs w:val="24"/>
          <w:lang w:eastAsia="zh-CN"/>
        </w:rPr>
        <w:t xml:space="preserve"> είναι το πώς θα βάλουν εμπόδια στην λήψη αποφάσεων για αγωνιστικές κινητοποιήσεις με αγωνιστικό πλαίσιο, όπως αυτό που κατέθεσε η Ε.Α.Κ.Π. και στο 26</w:t>
      </w:r>
      <w:r>
        <w:rPr>
          <w:rFonts w:ascii="Times New Roman" w:hAnsi="Times New Roman" w:cs="Times New Roman"/>
          <w:bCs/>
          <w:sz w:val="24"/>
          <w:szCs w:val="24"/>
          <w:vertAlign w:val="superscript"/>
          <w:lang w:eastAsia="zh-CN"/>
        </w:rPr>
        <w:t>ο</w:t>
      </w:r>
      <w:r>
        <w:rPr>
          <w:rFonts w:ascii="Times New Roman" w:hAnsi="Times New Roman" w:cs="Times New Roman"/>
          <w:bCs/>
          <w:sz w:val="24"/>
          <w:szCs w:val="24"/>
          <w:lang w:eastAsia="zh-CN"/>
        </w:rPr>
        <w:t xml:space="preserve"> Συνέδριο</w:t>
      </w:r>
      <w:r>
        <w:rPr>
          <w:rFonts w:ascii="Times New Roman" w:hAnsi="Times New Roman" w:cs="Times New Roman"/>
          <w:b/>
          <w:bCs/>
          <w:sz w:val="24"/>
          <w:szCs w:val="24"/>
          <w:lang w:eastAsia="zh-CN"/>
        </w:rPr>
        <w:t>.</w:t>
      </w:r>
      <w:r>
        <w:rPr>
          <w:rFonts w:ascii="Times New Roman" w:hAnsi="Times New Roman" w:cs="Times New Roman"/>
          <w:bCs/>
          <w:sz w:val="24"/>
          <w:szCs w:val="24"/>
          <w:lang w:eastAsia="zh-CN"/>
        </w:rPr>
        <w:t xml:space="preserve"> </w:t>
      </w:r>
    </w:p>
    <w:p>
      <w:pPr>
        <w:spacing w:after="120" w:line="240" w:lineRule="auto"/>
        <w:ind w:firstLine="34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Είναι οι ίδιοι που όλο το προηγούμενο διάστημα με τις προτάσεις τους, </w:t>
      </w:r>
      <w:r>
        <w:rPr>
          <w:rFonts w:ascii="Times New Roman" w:hAnsi="Times New Roman" w:cs="Times New Roman"/>
          <w:sz w:val="24"/>
          <w:szCs w:val="24"/>
          <w:lang w:eastAsia="zh-CN"/>
        </w:rPr>
        <w:t>με την ανοχή τους και με την αδράνειά τους, διευκόλυναν και την σημερινή κυβέρνηση να περάσει όλα τα αντεργατικά της σχέδια σε βάρος των μονίμων και των συμβασιούχων πυροσβεστών με την ψήφιση του ν. 4662/2020.</w:t>
      </w:r>
    </w:p>
    <w:p>
      <w:pPr>
        <w:spacing w:after="120" w:line="240" w:lineRule="auto"/>
        <w:ind w:firstLine="340"/>
        <w:jc w:val="both"/>
        <w:rPr>
          <w:rFonts w:ascii="Times New Roman" w:hAnsi="Times New Roman" w:cs="Times New Roman"/>
          <w:b/>
          <w:bCs/>
          <w:sz w:val="24"/>
          <w:szCs w:val="24"/>
          <w:lang w:eastAsia="zh-CN"/>
        </w:rPr>
      </w:pPr>
      <w:r>
        <w:rPr>
          <w:rFonts w:ascii="Times New Roman" w:hAnsi="Times New Roman" w:cs="Times New Roman"/>
          <w:bCs/>
          <w:sz w:val="24"/>
          <w:szCs w:val="24"/>
          <w:lang w:eastAsia="zh-CN"/>
        </w:rPr>
        <w:t xml:space="preserve">Είναι αυτοί οι ίδιοι που αντί για αγώνες και αντίσταση απέναντι στις εργασιακές ανατροπές, έπαιξαν στα ζάρια </w:t>
      </w:r>
      <w:r>
        <w:rPr>
          <w:rFonts w:ascii="Times New Roman" w:hAnsi="Times New Roman" w:cs="Times New Roman"/>
          <w:b/>
          <w:bCs/>
          <w:sz w:val="24"/>
          <w:szCs w:val="24"/>
          <w:lang w:eastAsia="zh-CN"/>
        </w:rPr>
        <w:t xml:space="preserve">των δικαστικών προσφυγών την διεκδίκηση των οφειλόμενων ρεπό, αντί να απαιτήσουν από την κυβέρνηση με αγωνιστικό τρόπο τα αυταπόδεικτα δεδουλευμένα των πυροσβεστών. </w:t>
      </w:r>
    </w:p>
    <w:p>
      <w:pPr>
        <w:spacing w:after="120" w:line="240" w:lineRule="auto"/>
        <w:ind w:firstLine="34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Είναι δοκιμασμένη και προσφιλή η τακτική αυτή μέσω της οποίας μεταθέτουν της υποχρεώσεις τους ως αντιστάθμισμα της συνδικαλιστικής τους αδράνειας, στις</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χρονοβόρες και πολυδάπανες δικαστικές διαδικασίες για να αμβλύνουν κάθε αγωνιστική διάθεση των συναδέλφων,</w:t>
      </w:r>
      <w:r>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 xml:space="preserve">όπως αυτή που εφαρμόζει με «υπερηφάνεια» ως πρωτεργάτης το προεδρείο της Ε.Υ.Π.Σ. Περ/ρειας Δυτικής Ελλάδας. </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b/>
          <w:sz w:val="24"/>
          <w:szCs w:val="24"/>
          <w:lang w:eastAsia="zh-CN"/>
        </w:rPr>
        <w:t xml:space="preserve">Δηλαδή μια τακτική </w:t>
      </w:r>
      <w:r>
        <w:rPr>
          <w:rStyle w:val="hgkelc"/>
          <w:rFonts w:ascii="Times New Roman" w:hAnsi="Times New Roman" w:cs="Times New Roman"/>
          <w:b/>
          <w:sz w:val="24"/>
          <w:szCs w:val="24"/>
        </w:rPr>
        <w:t xml:space="preserve">που όχι μόνο είναι χρονοβόρα, πολυδάπανη και αμφίβολη για το αποτέλεσμά της, αλλά παγιοποιεί την διεκδίκηση των οφειλόμενων ρεπό στο ύψος των 45,00 ευρώ που ισχύει εδώ και δύο δεκαετίες και όχι στο προσαυξημένο πόσο που θα ίσχυε αν εφαρμόζονταν η εργατική νομοθεσία και για τους πυροσβέστες για τις εξαιρέσιμες μέρες, τις αργίες κλπ. </w:t>
      </w:r>
    </w:p>
    <w:p>
      <w:pPr>
        <w:spacing w:after="120" w:line="240" w:lineRule="auto"/>
        <w:ind w:firstLine="340"/>
        <w:jc w:val="both"/>
        <w:rPr>
          <w:rFonts w:ascii="Times New Roman" w:hAnsi="Times New Roman"/>
          <w:sz w:val="24"/>
          <w:szCs w:val="24"/>
          <w:lang w:bidi="ar"/>
        </w:rPr>
      </w:pPr>
      <w:r>
        <w:rPr>
          <w:rFonts w:ascii="Times New Roman" w:hAnsi="Times New Roman" w:cs="Times New Roman"/>
          <w:sz w:val="24"/>
          <w:szCs w:val="24"/>
          <w:lang w:eastAsia="zh-CN"/>
        </w:rPr>
        <w:t>Θα αποτελούσε σοβαρή παράληψη να μην αναφερθεί</w:t>
      </w:r>
      <w:r>
        <w:rPr>
          <w:rFonts w:ascii="Times New Roman" w:hAnsi="Times New Roman" w:cs="Times New Roman"/>
          <w:b/>
          <w:bCs/>
          <w:sz w:val="24"/>
          <w:szCs w:val="24"/>
          <w:lang w:eastAsia="zh-CN"/>
        </w:rPr>
        <w:t xml:space="preserve"> </w:t>
      </w:r>
      <w:r>
        <w:rPr>
          <w:rFonts w:ascii="Times New Roman" w:hAnsi="Times New Roman" w:cs="Times New Roman"/>
          <w:bCs/>
          <w:sz w:val="24"/>
          <w:szCs w:val="24"/>
          <w:lang w:eastAsia="zh-CN"/>
        </w:rPr>
        <w:t xml:space="preserve">ότι οι υπόλοιπες παρατάξεις </w:t>
      </w:r>
      <w:r>
        <w:rPr>
          <w:rFonts w:ascii="Times New Roman" w:hAnsi="Times New Roman" w:cs="Times New Roman"/>
          <w:sz w:val="24"/>
          <w:szCs w:val="24"/>
        </w:rPr>
        <w:t xml:space="preserve">Α.Ε.Π.Π., ΟΛΟΙ ΜΑΖΙ &amp; Π.Α.Κ.Π. </w:t>
      </w:r>
      <w:r>
        <w:rPr>
          <w:rFonts w:ascii="Times New Roman" w:hAnsi="Times New Roman" w:cs="Times New Roman"/>
          <w:bCs/>
          <w:sz w:val="24"/>
          <w:szCs w:val="24"/>
          <w:lang w:eastAsia="zh-CN"/>
        </w:rPr>
        <w:t>έλαμψαν δια της απουσίας τους από την διαδικασία της ψηφοφορίας και αναλώθηκαν στο</w:t>
      </w:r>
      <w:r>
        <w:rPr>
          <w:rFonts w:ascii="Times New Roman" w:hAnsi="Times New Roman"/>
          <w:sz w:val="24"/>
          <w:szCs w:val="24"/>
          <w:lang w:bidi="ar"/>
        </w:rPr>
        <w:t xml:space="preserve"> να απολαύσουν την ομορφιά και την γαστρονομία των παραλίμνιων περιοχών της Καστοριάς ή στο να πίνουν το καφεδάκι τους στο 5στερο χλιδάτο ξενοδοχείο. </w:t>
      </w:r>
    </w:p>
    <w:p>
      <w:pPr>
        <w:spacing w:after="120" w:line="240" w:lineRule="auto"/>
        <w:ind w:firstLine="340"/>
        <w:jc w:val="both"/>
        <w:rPr>
          <w:rFonts w:ascii="Times New Roman" w:hAnsi="Times New Roman" w:cs="Times New Roman"/>
          <w:bCs/>
          <w:sz w:val="24"/>
          <w:szCs w:val="24"/>
          <w:lang w:eastAsia="zh-CN"/>
        </w:rPr>
      </w:pPr>
    </w:p>
    <w:p>
      <w:pPr>
        <w:spacing w:after="120" w:line="240" w:lineRule="auto"/>
        <w:ind w:firstLine="340"/>
        <w:jc w:val="both"/>
        <w:rPr>
          <w:rFonts w:ascii="Times New Roman" w:hAnsi="Times New Roman" w:cs="Times New Roman"/>
          <w:bCs/>
          <w:sz w:val="24"/>
          <w:szCs w:val="24"/>
          <w:lang w:eastAsia="zh-CN"/>
        </w:rPr>
      </w:pPr>
      <w:bookmarkStart w:id="0" w:name="_GoBack"/>
      <w:bookmarkEnd w:id="0"/>
    </w:p>
    <w:p>
      <w:pPr>
        <w:spacing w:line="240" w:lineRule="auto"/>
        <w:ind w:firstLine="340"/>
        <w:jc w:val="both"/>
        <w:rPr>
          <w:rFonts w:ascii="Times New Roman" w:hAnsi="Times New Roman" w:cs="Times New Roman"/>
          <w:bCs/>
          <w:sz w:val="16"/>
          <w:szCs w:val="16"/>
          <w:lang w:eastAsia="zh-CN"/>
        </w:rPr>
      </w:pP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Αξίζει να καταγραφεί ότι με την λήξη της δεύτερης ημέρας ανακοινώθηκε στους συνέδρους ότι την τρίτη ημέρα του συνεδρίου θα μπορέσουν να επισκεφτούν τα αξιοθέατα της περιοχής (το σπήλαιο, το ενυδρείο κ.τ.λ.) και θα πραγματοποιηθεί βαρκάδα στην λίμνη σε όποιους το επιθυμούν χωρίς να πληρώσουν τίποτα, το μόνο που χρειάζονταν είναι η επίδειξη της ταυτότητας τους και όλο αυτό στα πλαίσια της προσφοράς του δήμου Καστοριάς. </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Μάλιστα την </w:t>
      </w:r>
      <w:r>
        <w:rPr>
          <w:rFonts w:ascii="Times New Roman" w:hAnsi="Times New Roman" w:cs="Times New Roman"/>
          <w:b/>
          <w:bCs/>
          <w:sz w:val="24"/>
          <w:szCs w:val="24"/>
          <w:lang w:eastAsia="zh-CN"/>
        </w:rPr>
        <w:t>τρίτη ημέρα</w:t>
      </w:r>
      <w:r>
        <w:rPr>
          <w:rFonts w:ascii="Times New Roman" w:hAnsi="Times New Roman" w:cs="Times New Roman"/>
          <w:bCs/>
          <w:sz w:val="24"/>
          <w:szCs w:val="24"/>
          <w:lang w:eastAsia="zh-CN"/>
        </w:rPr>
        <w:t xml:space="preserve"> δεν πραγματοποιήθηκε καμία εργασία και οι σύνεδροι ακολούθησαν την ξενάγηση στα αξιοθέατα της περιοχής.  </w:t>
      </w:r>
    </w:p>
    <w:p>
      <w:pPr>
        <w:spacing w:after="120" w:line="240" w:lineRule="auto"/>
        <w:ind w:firstLine="340"/>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Έτσι εκπαιδεύεται και ανταμείβεται η αυριανή βάρδια των εκπροσώπων του κυβερνητικού συνδικαλισμού για να προσφέρει υπηρεσίες με την αδράνεια και την καλλιέργεια κλίματος συμβιβασμού των τετελεσμένων συνεπειών της αντεργατικής πολιτικής! </w:t>
      </w:r>
    </w:p>
    <w:p>
      <w:pPr>
        <w:spacing w:after="120" w:line="240" w:lineRule="auto"/>
        <w:ind w:firstLine="340"/>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Αντιθέτως όμως οι εκλεγμένοι αντιπρόσωποι της Ε.Α.Κ.Π. επέλεξαν αντί να «απολαύσουν» τις παροχές εκμαυλισμού συνειδήσεων, επέλεξαν να πραγματοποιήσουν περιοδεία στην Π.Υ. Καστοριάς και συνομίλησαν με τους συναδέλφους πυροσβέστες για τα προβλήματα του Π.Σ. και για τις εργασίες του τακτικού συνεδρίου. </w:t>
      </w:r>
      <w:r>
        <w:rPr>
          <w:rFonts w:ascii="Times New Roman" w:hAnsi="Times New Roman" w:cs="Times New Roman"/>
          <w:b/>
          <w:sz w:val="24"/>
          <w:szCs w:val="24"/>
          <w:lang w:eastAsia="zh-CN"/>
        </w:rPr>
        <w:t xml:space="preserve"> </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Η Ε.Α.Κ.Π. ήταν η μόνη παράταξη, που παρά την μόνιμη κατάσταση εκφυλισμού που κυριαρχεί σε όλα τα συνέδρια της Π.Ο.Ε.Υ.Π.Σ., όπως και στο 26</w:t>
      </w:r>
      <w:r>
        <w:rPr>
          <w:rFonts w:ascii="Times New Roman" w:hAnsi="Times New Roman" w:cs="Times New Roman"/>
          <w:bCs/>
          <w:sz w:val="24"/>
          <w:szCs w:val="24"/>
          <w:vertAlign w:val="superscript"/>
          <w:lang w:eastAsia="zh-CN"/>
        </w:rPr>
        <w:t>ο</w:t>
      </w:r>
      <w:r>
        <w:rPr>
          <w:rFonts w:ascii="Times New Roman" w:hAnsi="Times New Roman" w:cs="Times New Roman"/>
          <w:bCs/>
          <w:sz w:val="24"/>
          <w:szCs w:val="24"/>
          <w:lang w:eastAsia="zh-CN"/>
        </w:rPr>
        <w:t xml:space="preserve">, </w:t>
      </w:r>
      <w:r>
        <w:rPr>
          <w:rFonts w:ascii="Times New Roman" w:hAnsi="Times New Roman" w:cs="Times New Roman"/>
          <w:b/>
          <w:bCs/>
          <w:sz w:val="24"/>
          <w:szCs w:val="24"/>
          <w:lang w:eastAsia="zh-CN"/>
        </w:rPr>
        <w:t>επιμένει να αντιμετωπίζει το Συνέδριο ως το κορυφαίο όργανο του συνδικαλιστικού μας κινήματος.</w:t>
      </w:r>
      <w:r>
        <w:rPr>
          <w:rFonts w:ascii="Times New Roman" w:hAnsi="Times New Roman" w:cs="Times New Roman"/>
          <w:bCs/>
          <w:sz w:val="24"/>
          <w:szCs w:val="24"/>
          <w:lang w:eastAsia="zh-CN"/>
        </w:rPr>
        <w:t xml:space="preserve"> Στην βάση αυτής της αρχής, ο επικεφαλής της παράταξής μας μέσω της τοποθέτησής του, την οποία επισυνάπτουμε, κατέθεσε προς έγκριση στο σώμα του συνεδρίου (βλ. Site Ε.Α.Κ.Π.):</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Ψήφισμα με (7) επτά αιτήματα αιχμής μαζί με το χρονοδιάγραμμα υλοποίησης των κινητοποιήσεων. </w:t>
      </w:r>
    </w:p>
    <w:p>
      <w:pPr>
        <w:spacing w:after="120" w:line="24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      Επίσης κατατέθηκε προς έγκριση από την παράταξή μας, πρόταση για την ομογενοποίηση όλων των συνδικαλιστικών φορέων κάθε κατηγορίας προσωπικού στο Π.Σ. σε έναν συνδικαλιστικό φορέα! </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Στην αρχή της διαδικασίας της ψήφισης, το προεδρείο παρ’ ότι δεν έφερε δικιά του  πρόταση για αγωνιστικές κινητοποιήσεις υποκριτικά στήριξε το ψήφισμα της Ε.Α.Κ.Π. προτείνοντας όμως να αφαιρεθεί το χρονοδιάγραμμα υλοποίησης των κινητοποιήσεων. Γεγονός που προκάλεσε την αντίδραση της παράταξής μας και φυσικά δεν έγινε αποδεκτό. Στην συνέχεια ξαναέγινε η ψηφοφορία και το καταψήφισαν γιατί από την αρχή δεν ήθελαν να δεσμευτούν σε τίποτα.</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Αυτό άλλωστε το αντιλαμβάνεται και ο καθένας που θα διαβάσει την από 08/06/2024 ανακοίνωση που εξέδωσε η Π.Ο.Ε.Υ.Π.Σ. για τις εργασίες του 26</w:t>
      </w:r>
      <w:r>
        <w:rPr>
          <w:rFonts w:ascii="Times New Roman" w:hAnsi="Times New Roman" w:cs="Times New Roman"/>
          <w:bCs/>
          <w:sz w:val="24"/>
          <w:szCs w:val="24"/>
          <w:vertAlign w:val="superscript"/>
          <w:lang w:eastAsia="zh-CN"/>
        </w:rPr>
        <w:t>ου</w:t>
      </w:r>
      <w:r>
        <w:rPr>
          <w:rFonts w:ascii="Times New Roman" w:hAnsi="Times New Roman" w:cs="Times New Roman"/>
          <w:bCs/>
          <w:sz w:val="24"/>
          <w:szCs w:val="24"/>
          <w:lang w:eastAsia="zh-CN"/>
        </w:rPr>
        <w:t xml:space="preserve"> Συνεδρίου (βλ. </w:t>
      </w:r>
      <w:r>
        <w:rPr>
          <w:rFonts w:ascii="Times New Roman" w:hAnsi="Times New Roman" w:cs="Times New Roman"/>
          <w:bCs/>
          <w:sz w:val="24"/>
          <w:szCs w:val="24"/>
          <w:lang w:val="en-US" w:eastAsia="zh-CN"/>
        </w:rPr>
        <w:t>eakp</w:t>
      </w:r>
      <w:r>
        <w:rPr>
          <w:rFonts w:ascii="Times New Roman" w:hAnsi="Times New Roman" w:cs="Times New Roman"/>
          <w:bCs/>
          <w:sz w:val="24"/>
          <w:szCs w:val="24"/>
          <w:lang w:eastAsia="zh-CN"/>
        </w:rPr>
        <w:t>.</w:t>
      </w:r>
      <w:r>
        <w:rPr>
          <w:rFonts w:ascii="Times New Roman" w:hAnsi="Times New Roman" w:cs="Times New Roman"/>
          <w:bCs/>
          <w:sz w:val="24"/>
          <w:szCs w:val="24"/>
          <w:lang w:val="en-US" w:eastAsia="zh-CN"/>
        </w:rPr>
        <w:t>gr</w:t>
      </w:r>
      <w:r>
        <w:rPr>
          <w:rFonts w:ascii="Times New Roman" w:hAnsi="Times New Roman" w:cs="Times New Roman"/>
          <w:bCs/>
          <w:sz w:val="24"/>
          <w:szCs w:val="24"/>
          <w:lang w:eastAsia="zh-CN"/>
        </w:rPr>
        <w:t xml:space="preserve">), όπου αναφέρει μεν υποκριτικά, όπως κάνει και όλα τα προηγούμενα χρόνια, πιο είναι το διεκδικητικό πλαίσιο των αιτημάτων που εμπεριέχονταν μέσα στο ψήφισμα που κατέθεσε, αλλά πουθενά δεν αναφέρει με πιο τρόπο θα διεκδικήσει την επίλυσή τους. Το ίδιο ψήφισμα δηλαδή που καταθέτει κάθε φορά αφού τίποτε δεν επιλύεται λόγω της άρνησης για αγωνιστικές κινητοποιήσεις αλλά αντιθέτως χρόνο με το χρόνο </w:t>
      </w:r>
      <w:r>
        <w:rPr>
          <w:rFonts w:ascii="Times New Roman" w:hAnsi="Times New Roman" w:cs="Times New Roman"/>
          <w:b/>
          <w:bCs/>
          <w:sz w:val="24"/>
          <w:szCs w:val="24"/>
          <w:lang w:eastAsia="zh-CN"/>
        </w:rPr>
        <w:t>«παχαίνει»</w:t>
      </w:r>
      <w:r>
        <w:rPr>
          <w:rFonts w:ascii="Times New Roman" w:hAnsi="Times New Roman" w:cs="Times New Roman"/>
          <w:bCs/>
          <w:sz w:val="24"/>
          <w:szCs w:val="24"/>
          <w:lang w:eastAsia="zh-CN"/>
        </w:rPr>
        <w:t xml:space="preserve"> ακόμη περισσότερο από τους αντιλαϊκούς νόμους!</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Η στάση τους αυτή αποκαλύπτει και το υποκριτικό περιεχόμενο του κεντρικού συνθήματος του 26</w:t>
      </w:r>
      <w:r>
        <w:rPr>
          <w:rFonts w:ascii="Times New Roman" w:hAnsi="Times New Roman" w:cs="Times New Roman"/>
          <w:bCs/>
          <w:sz w:val="24"/>
          <w:szCs w:val="24"/>
          <w:vertAlign w:val="superscript"/>
          <w:lang w:eastAsia="zh-CN"/>
        </w:rPr>
        <w:t>ου</w:t>
      </w:r>
      <w:r>
        <w:rPr>
          <w:rFonts w:ascii="Times New Roman" w:hAnsi="Times New Roman" w:cs="Times New Roman"/>
          <w:bCs/>
          <w:sz w:val="24"/>
          <w:szCs w:val="24"/>
          <w:lang w:eastAsia="zh-CN"/>
        </w:rPr>
        <w:t xml:space="preserve"> Συνεδρίου «Οι μάχες και οι αγώνες δε χαρίζονται, κερδίζονται! Συνεχίζουμε»!!! </w:t>
      </w:r>
    </w:p>
    <w:p>
      <w:pPr>
        <w:spacing w:after="120" w:line="240" w:lineRule="auto"/>
        <w:ind w:firstLine="34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Ουδέν σχόλιο!</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Αν και είναι γνωστός ο τρόπος  «διεκδίκησης» που εφαρμόζουν όλοι οι εκπρόσωποι του κυβερνητικού συνδικαλισμού σε όποιον συνδικαλιστικό φορέα του Π.Σ. και αν δραστηριοποιούνται όπως: Επαφές διαδρόμων και παρασκηνίου - Βαθυστόχαστα υπομνήματα - </w:t>
      </w:r>
      <w:r>
        <w:rPr>
          <w:rFonts w:ascii="Times New Roman" w:hAnsi="Times New Roman" w:cs="Times New Roman"/>
          <w:bCs/>
          <w:sz w:val="24"/>
          <w:szCs w:val="24"/>
          <w:lang w:eastAsia="zh-CN"/>
        </w:rPr>
        <w:lastRenderedPageBreak/>
        <w:t>Αναμνηστικές φωτογραφίες με κυβερνητικά και υπηρεσιακά στελέχη στις συναντήσεις «εργασίας»!!!</w:t>
      </w:r>
    </w:p>
    <w:p>
      <w:pPr>
        <w:spacing w:line="240" w:lineRule="auto"/>
        <w:ind w:firstLine="340"/>
        <w:jc w:val="both"/>
        <w:rPr>
          <w:rFonts w:ascii="Times New Roman" w:hAnsi="Times New Roman" w:cs="Times New Roman"/>
          <w:bCs/>
          <w:sz w:val="16"/>
          <w:szCs w:val="16"/>
          <w:lang w:eastAsia="zh-CN"/>
        </w:rPr>
      </w:pPr>
    </w:p>
    <w:p>
      <w:pPr>
        <w:spacing w:after="120" w:line="240" w:lineRule="auto"/>
        <w:ind w:firstLineChars="100" w:firstLine="240"/>
        <w:jc w:val="both"/>
        <w:rPr>
          <w:rFonts w:ascii="Times New Roman" w:hAnsi="Times New Roman" w:cs="Times New Roman"/>
          <w:sz w:val="24"/>
          <w:szCs w:val="24"/>
          <w:lang w:eastAsia="zh-CN"/>
        </w:rPr>
      </w:pPr>
      <w:r>
        <w:rPr>
          <w:rFonts w:ascii="Times New Roman" w:hAnsi="Times New Roman" w:cs="Times New Roman"/>
          <w:sz w:val="24"/>
          <w:szCs w:val="24"/>
          <w:lang w:eastAsia="zh-CN"/>
        </w:rPr>
        <w:t>Αυτή είναι η στάση λοιπόν των αντιπροσώπων των παρατάξεων του κυβερνητικού συνδικαλισμού στις εργασίες του 26ου Συνεδρίου, την ίδια ώρα που η εργασιακή λαίλαπα κατατρώει τα πάντα στο πέρασμα της για την μεγάλη πλειοψηφία των πυροσβεστών, αφού προβλέπονται συνεχόμενες μεταθέσεις, μετακινήσεις, αποσπάσεις και ατέλειωτα εξαντλητικά ωράρια για την κάλυψη των μεγάλων ελλείψεων, το προεδρείο της Π.Ο.Ε.Υ.Π.Σ. επιλέγει να μην ακολουθήσει την επίλυση των εργασιακών δικαιωμάτων με αγωνιστικό τρόπο.</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Το προεδρείο έφερε επιπλέον ένα ψήφισμα για την καταδίκη των πολεμικών πράξεων που καταπατούν τους κανόνες του διεθνούς δικαίου, μίλησε για την συνεχιζόμενη βαρβαρότητα για τα εγκλήματα από οπού και να προέρχονται. </w:t>
      </w:r>
    </w:p>
    <w:p>
      <w:pPr>
        <w:spacing w:after="120" w:line="240" w:lineRule="auto"/>
        <w:ind w:firstLine="34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Για το ψήφισμα αυτό η Ε.Α.Κ.Π. πηρέ θέση καταδικάζοντας τις σφαγές των αμάχων και την γενοκτονία που γίνεται στην Γάζα, χωρίς να εξισώνουμε θύτες και θύματα. Επιπλέον απαιτήσαμε να συμπεριληφθεί και η απεμπλοκή της χώρας μας από τις ιμπεριαλιστικές επιθέσεις, να επιστρέψει η φρεγάτα από την Ερυθρά Θάλασσα και να σταματήσει η αποστολή οπλών στην Ουκρανία.</w:t>
      </w:r>
    </w:p>
    <w:p>
      <w:pPr>
        <w:spacing w:after="480" w:line="240" w:lineRule="auto"/>
        <w:ind w:firstLine="340"/>
        <w:jc w:val="both"/>
        <w:rPr>
          <w:rFonts w:ascii="Times New Roman" w:hAnsi="Times New Roman" w:cs="Times New Roman"/>
          <w:b/>
          <w:bCs/>
          <w:sz w:val="24"/>
          <w:szCs w:val="24"/>
          <w:lang w:eastAsia="zh-CN"/>
        </w:rPr>
      </w:pPr>
      <w:r>
        <w:rPr>
          <w:rFonts w:ascii="Times New Roman" w:hAnsi="Times New Roman" w:cs="Times New Roman"/>
          <w:bCs/>
          <w:sz w:val="24"/>
          <w:szCs w:val="24"/>
          <w:lang w:eastAsia="zh-CN"/>
        </w:rPr>
        <w:t xml:space="preserve">Η Ε.Α.Κ.Π. ενημερώνει τους συναδέλφους να επαγρυπνούν </w:t>
      </w:r>
      <w:r>
        <w:rPr>
          <w:rFonts w:ascii="Times New Roman" w:hAnsi="Times New Roman" w:cs="Times New Roman"/>
          <w:sz w:val="24"/>
          <w:szCs w:val="24"/>
        </w:rPr>
        <w:t xml:space="preserve">ότι μετά το πέρας των ευρωεκλογών υπάρχουν σαφέστατες ενδείξεις ότι μπροστά μας βρίσκονται δραματικές εξελίξεις όπως η εν κρύπτω επεξεργασία νέου μισθολογίου, προσπάθειες για </w:t>
      </w:r>
      <w:r>
        <w:rPr>
          <w:rFonts w:ascii="Times New Roman" w:hAnsi="Times New Roman" w:cs="Times New Roman"/>
          <w:b/>
          <w:sz w:val="24"/>
          <w:szCs w:val="24"/>
        </w:rPr>
        <w:t>«θάψιμο»</w:t>
      </w:r>
      <w:r>
        <w:rPr>
          <w:rFonts w:ascii="Times New Roman" w:hAnsi="Times New Roman" w:cs="Times New Roman"/>
          <w:sz w:val="24"/>
          <w:szCs w:val="24"/>
        </w:rPr>
        <w:t xml:space="preserve"> της συνολικής ένταξης της εργασίας μας σε Β.Α.Ε. με αντάλλαγμα επιδοματικά ψίχουλα, </w:t>
      </w:r>
      <w:r>
        <w:rPr>
          <w:rFonts w:ascii="Times New Roman" w:hAnsi="Times New Roman" w:cs="Times New Roman"/>
          <w:b/>
          <w:sz w:val="24"/>
          <w:szCs w:val="24"/>
        </w:rPr>
        <w:t>η συνέχιση του στρατηγικού σχεδιασμού για μεταφορά αρμοδιοτήτων πυροπροστασίας σε δήμους, ιδιώτες, εθελοντικές οργανώσεις και Μ.Κ.Ο. με ότι συνεπάγεται η υλοποίηση του σε βάρος της πυροπροστασίας και της δασοπροστασίας της χώρας και των εργασιακών μας δικαιωμάτων.</w:t>
      </w:r>
    </w:p>
    <w:p>
      <w:pPr>
        <w:jc w:val="center"/>
        <w:rPr>
          <w:color w:val="0070C0"/>
        </w:rPr>
      </w:pPr>
      <w:r>
        <w:rPr>
          <w:rFonts w:ascii="Times New Roman" w:hAnsi="Times New Roman" w:cs="Times New Roman"/>
          <w:b/>
          <w:spacing w:val="24"/>
          <w:sz w:val="32"/>
          <w:szCs w:val="32"/>
        </w:rPr>
        <w:t>ΕΝΩΤΙΚΗ ΑΓΩΝΙΣΤΙΚΗ ΚΙΝΗΣΗ ΠΥΡΟΣΒΕΣΤΩΝ</w:t>
      </w:r>
    </w:p>
    <w:sectPr>
      <w:pgSz w:w="11906" w:h="16838"/>
      <w:pgMar w:top="1134"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0D1A8-189C-4541-8F38-8B6717A4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76" w:lineRule="auto"/>
    </w:pPr>
    <w:rPr>
      <w:rFonts w:ascii="Arial" w:eastAsia="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
    <w:name w:val="Hyperlink"/>
    <w:basedOn w:val="a0"/>
    <w:uiPriority w:val="99"/>
    <w:semiHidden/>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pPr>
      <w:ind w:left="720"/>
      <w:contextualSpacing/>
    </w:pPr>
  </w:style>
  <w:style w:type="character" w:customStyle="1" w:styleId="hgkelc">
    <w:name w:val="hgkelc"/>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1216</Words>
  <Characters>6567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57</cp:revision>
  <dcterms:created xsi:type="dcterms:W3CDTF">2024-06-07T09:30:00Z</dcterms:created>
  <dcterms:modified xsi:type="dcterms:W3CDTF">2024-06-10T15:27:00Z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64F243038CC84199AAE070AC3693D00D_13</vt:lpwstr>
  </property>
</Properties>
</file>