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line="276" w:lineRule="auto"/>
        <w:ind w:right="-1"/>
        <w:jc w:val="center"/>
        <w:rPr>
          <w:spacing w:val="48"/>
        </w:rPr>
      </w:pPr>
      <w:r>
        <w:rPr>
          <w:rFonts w:ascii="Times New Roman" w:hAnsi="Times New Roman" w:cs="Times New Roman"/>
          <w:b/>
          <w:bCs/>
          <w:color w:val="000000"/>
          <w:spacing w:val="48"/>
          <w:sz w:val="32"/>
          <w:szCs w:val="32"/>
        </w:rPr>
        <w:t xml:space="preserve">ΕΝΩΤΙΚΗ ΑΓΩΝΙΣΤΙΚΗ ΚΙΝΗΣΗ ΠΥΡΟΣΒΕΣΤΩΝ </w:t>
      </w:r>
    </w:p>
    <w:p>
      <w:pPr>
        <w:spacing w:after="0" w:line="276" w:lineRule="auto"/>
        <w:jc w:val="center"/>
      </w:pPr>
      <w:r>
        <w:rPr>
          <w:rFonts w:ascii="Times New Roman" w:hAnsi="Times New Roman" w:cs="Times New Roman"/>
          <w:b/>
          <w:bCs/>
          <w:color w:val="000000"/>
          <w:sz w:val="24"/>
          <w:szCs w:val="24"/>
          <w:u w:val="single"/>
        </w:rPr>
        <w:t xml:space="preserve">.            Της  Ένωσης  Υπαλλήλων  Πυροσβεστικού  Σώματος  Περιφέρειας  Ηπείρου             .                           </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u w:val="single"/>
        </w:rPr>
        <w:t xml:space="preserve">                                                                                                                                                 </w:t>
      </w:r>
      <w:r>
        <w:rPr>
          <w:rFonts w:ascii="Times New Roman" w:hAnsi="Times New Roman" w:cs="Times New Roman"/>
          <w:color w:val="000000"/>
          <w:sz w:val="24"/>
          <w:szCs w:val="24"/>
        </w:rPr>
        <w:t xml:space="preserve">  </w:t>
      </w:r>
    </w:p>
    <w:p>
      <w:pPr>
        <w:spacing w:after="240" w:line="276" w:lineRule="auto"/>
        <w:jc w:val="center"/>
        <w:rPr>
          <w:lang w:val="en-US"/>
        </w:rPr>
      </w:pPr>
      <w:r>
        <w:rPr>
          <w:rFonts w:ascii="Times New Roman" w:hAnsi="Times New Roman" w:cs="Times New Roman"/>
          <w:b/>
          <w:color w:val="000000"/>
          <w:sz w:val="22"/>
          <w:szCs w:val="22"/>
        </w:rPr>
        <w:t>Τηλ</w:t>
      </w:r>
      <w:r>
        <w:rPr>
          <w:rFonts w:ascii="Times New Roman" w:hAnsi="Times New Roman" w:cs="Times New Roman"/>
          <w:b/>
          <w:color w:val="000000"/>
          <w:sz w:val="22"/>
          <w:szCs w:val="22"/>
          <w:lang w:val="en-US"/>
        </w:rPr>
        <w:t>.:</w:t>
      </w:r>
      <w:r>
        <w:rPr>
          <w:rFonts w:ascii="Times New Roman" w:hAnsi="Times New Roman" w:cs="Times New Roman"/>
          <w:color w:val="000000"/>
          <w:sz w:val="22"/>
          <w:szCs w:val="22"/>
          <w:lang w:val="en-US"/>
        </w:rPr>
        <w:t xml:space="preserve"> 6972620039</w:t>
      </w:r>
      <w:r>
        <w:rPr>
          <w:rFonts w:ascii="Times New Roman" w:eastAsia="Times New Roman" w:hAnsi="Times New Roman" w:cs="Times New Roman"/>
          <w:color w:val="000000"/>
          <w:sz w:val="22"/>
          <w:szCs w:val="22"/>
          <w:lang w:val="en-US" w:eastAsia="en-US" w:bidi="en-US"/>
        </w:rPr>
        <w:t xml:space="preserve"> </w:t>
      </w:r>
      <w:r>
        <w:rPr>
          <w:rFonts w:ascii="Times New Roman" w:hAnsi="Times New Roman" w:cs="Times New Roman"/>
          <w:b/>
          <w:color w:val="000000"/>
          <w:sz w:val="22"/>
          <w:szCs w:val="22"/>
          <w:lang w:val="en-US"/>
        </w:rPr>
        <w:t>website:</w:t>
      </w:r>
      <w:r>
        <w:rPr>
          <w:rFonts w:ascii="Times New Roman" w:hAnsi="Times New Roman" w:cs="Times New Roman"/>
          <w:color w:val="000000"/>
          <w:sz w:val="22"/>
          <w:szCs w:val="22"/>
          <w:lang w:val="en-US"/>
        </w:rPr>
        <w:t xml:space="preserve"> </w:t>
      </w:r>
      <w:hyperlink r:id="rId5" w:history="1">
        <w:r>
          <w:rPr>
            <w:rStyle w:val="-"/>
            <w:rFonts w:ascii="Times New Roman" w:hAnsi="Times New Roman" w:cs="Times New Roman"/>
            <w:color w:val="000000"/>
            <w:sz w:val="22"/>
            <w:szCs w:val="22"/>
            <w:u w:val="none"/>
            <w:lang w:val="en-US"/>
          </w:rPr>
          <w:t>www.eakp.gr</w:t>
        </w:r>
      </w:hyperlink>
      <w:r>
        <w:rPr>
          <w:rFonts w:ascii="Times New Roman" w:hAnsi="Times New Roman" w:cs="Times New Roman"/>
          <w:color w:val="000000"/>
          <w:sz w:val="22"/>
          <w:szCs w:val="22"/>
          <w:lang w:val="en-US"/>
        </w:rPr>
        <w:t xml:space="preserve">, </w:t>
      </w:r>
      <w:r>
        <w:rPr>
          <w:rFonts w:ascii="Times New Roman" w:hAnsi="Times New Roman" w:cs="Times New Roman"/>
          <w:b/>
          <w:color w:val="000000"/>
          <w:sz w:val="22"/>
          <w:szCs w:val="22"/>
          <w:lang w:val="en-US"/>
        </w:rPr>
        <w:t>e</w:t>
      </w:r>
      <w:r>
        <w:rPr>
          <w:rFonts w:ascii="Times New Roman" w:hAnsi="Times New Roman" w:cs="Times New Roman"/>
          <w:b/>
          <w:bCs/>
          <w:color w:val="000000"/>
          <w:sz w:val="22"/>
          <w:szCs w:val="22"/>
          <w:lang w:val="en-US"/>
        </w:rPr>
        <w:t>mail:</w:t>
      </w:r>
      <w:r>
        <w:rPr>
          <w:rFonts w:ascii="Times New Roman" w:hAnsi="Times New Roman" w:cs="Times New Roman"/>
          <w:bCs/>
          <w:color w:val="000000"/>
          <w:sz w:val="22"/>
          <w:szCs w:val="22"/>
          <w:lang w:val="en-US"/>
        </w:rPr>
        <w:t xml:space="preserve"> </w:t>
      </w:r>
      <w:hyperlink r:id="rId6" w:history="1">
        <w:r>
          <w:rPr>
            <w:rStyle w:val="-"/>
            <w:rFonts w:ascii="Times New Roman" w:hAnsi="Times New Roman" w:cs="Times New Roman"/>
            <w:color w:val="000000"/>
            <w:sz w:val="22"/>
            <w:szCs w:val="22"/>
            <w:u w:val="none"/>
            <w:lang w:val="en-US"/>
          </w:rPr>
          <w:t>info@eakp.gr</w:t>
        </w:r>
      </w:hyperlink>
    </w:p>
    <w:p>
      <w:pPr>
        <w:pStyle w:val="1"/>
        <w:spacing w:after="480" w:line="276" w:lineRule="auto"/>
        <w:ind w:left="0" w:firstLine="0"/>
        <w:jc w:val="both"/>
        <w:rPr>
          <w:rFonts w:ascii="Times New Roman" w:hAnsi="Times New Roman" w:cs="Times New Roman"/>
        </w:rPr>
      </w:pPr>
      <w:r>
        <w:rPr>
          <w:rFonts w:ascii="Times New Roman" w:eastAsia="Times New Roman" w:hAnsi="Times New Roman" w:cs="Times New Roman"/>
          <w:b/>
          <w:bCs/>
          <w:color w:val="000000"/>
          <w:sz w:val="24"/>
          <w:szCs w:val="24"/>
          <w:lang w:val="en-US"/>
        </w:rPr>
        <w:t xml:space="preserve">                                                                                                                    </w:t>
      </w:r>
      <w:r>
        <w:rPr>
          <w:rFonts w:ascii="Times New Roman" w:eastAsia="Times New Roman" w:hAnsi="Times New Roman" w:cs="Times New Roman"/>
          <w:b/>
          <w:bCs/>
          <w:color w:val="000000"/>
          <w:sz w:val="24"/>
          <w:szCs w:val="24"/>
        </w:rPr>
        <w:t>Ι</w:t>
      </w:r>
      <w:r>
        <w:rPr>
          <w:rFonts w:ascii="Times New Roman" w:hAnsi="Times New Roman" w:cs="Times New Roman"/>
          <w:b/>
          <w:bCs/>
          <w:color w:val="000000"/>
          <w:sz w:val="24"/>
          <w:szCs w:val="24"/>
        </w:rPr>
        <w:t>ωάννινα 18</w:t>
      </w:r>
      <w:bookmarkStart w:id="0" w:name="_GoBack"/>
      <w:bookmarkEnd w:id="0"/>
      <w:r>
        <w:rPr>
          <w:rFonts w:ascii="Times New Roman" w:hAnsi="Times New Roman" w:cs="Times New Roman"/>
          <w:b/>
          <w:bCs/>
          <w:color w:val="000000"/>
          <w:sz w:val="24"/>
          <w:szCs w:val="24"/>
        </w:rPr>
        <w:t xml:space="preserve"> Μαΐου 2024</w:t>
      </w:r>
    </w:p>
    <w:p>
      <w:pPr>
        <w:spacing w:after="0" w:line="276" w:lineRule="auto"/>
        <w:jc w:val="both"/>
        <w:rPr>
          <w:rStyle w:val="fontstyle01"/>
          <w:rFonts w:ascii="Times New Roman" w:hAnsi="Times New Roman"/>
          <w:sz w:val="24"/>
          <w:szCs w:val="24"/>
        </w:rPr>
      </w:pPr>
      <w:r>
        <w:rPr>
          <w:rStyle w:val="fontstyle01"/>
          <w:rFonts w:ascii="Times New Roman" w:hAnsi="Times New Roman"/>
          <w:sz w:val="24"/>
          <w:szCs w:val="24"/>
        </w:rPr>
        <w:t xml:space="preserve">                                                                              Προς: Προεδρείο του Διοικητικού Συμβουλίου </w:t>
      </w:r>
    </w:p>
    <w:p>
      <w:pPr>
        <w:spacing w:after="120" w:line="276" w:lineRule="auto"/>
        <w:jc w:val="both"/>
        <w:rPr>
          <w:rStyle w:val="fontstyle01"/>
          <w:rFonts w:ascii="Times New Roman" w:hAnsi="Times New Roman"/>
          <w:sz w:val="24"/>
          <w:szCs w:val="24"/>
        </w:rPr>
      </w:pPr>
      <w:r>
        <w:rPr>
          <w:rStyle w:val="fontstyle01"/>
          <w:rFonts w:ascii="Times New Roman" w:hAnsi="Times New Roman"/>
          <w:sz w:val="24"/>
          <w:szCs w:val="24"/>
        </w:rPr>
        <w:t xml:space="preserve">                                                                                         της Ε.Υ.Π.Σ. Περ/ρειας Ηπείρου</w:t>
      </w:r>
    </w:p>
    <w:p>
      <w:pPr>
        <w:spacing w:after="600" w:line="276" w:lineRule="auto"/>
        <w:jc w:val="both"/>
        <w:rPr>
          <w:rStyle w:val="fontstyle01"/>
          <w:rFonts w:ascii="Times New Roman" w:hAnsi="Times New Roman"/>
          <w:sz w:val="24"/>
          <w:szCs w:val="24"/>
        </w:rPr>
      </w:pPr>
      <w:r>
        <w:rPr>
          <w:rStyle w:val="fontstyle01"/>
          <w:rFonts w:ascii="Times New Roman" w:hAnsi="Times New Roman"/>
          <w:sz w:val="24"/>
          <w:szCs w:val="24"/>
        </w:rPr>
        <w:t xml:space="preserve">                                                                         Κοιν/ση: Μέλη Ε.Υ.Π.Σ Π. Ηπείρου</w:t>
      </w:r>
    </w:p>
    <w:p>
      <w:pPr>
        <w:spacing w:after="0" w:line="276" w:lineRule="auto"/>
        <w:jc w:val="both"/>
        <w:rPr>
          <w:rStyle w:val="fontstyle01"/>
          <w:rFonts w:ascii="Times New Roman" w:hAnsi="Times New Roman"/>
          <w:sz w:val="24"/>
          <w:szCs w:val="24"/>
        </w:rPr>
      </w:pPr>
      <w:r>
        <w:rPr>
          <w:rStyle w:val="fontstyle01"/>
          <w:rFonts w:ascii="Times New Roman" w:hAnsi="Times New Roman"/>
          <w:sz w:val="24"/>
          <w:szCs w:val="24"/>
        </w:rPr>
        <w:t>Θέμα: «Σύγκληση έκτακτης συνεδρίασης του  Διοικητικού Συμβουλίου της Ε.Υ.Π.Σ.</w:t>
      </w:r>
    </w:p>
    <w:p>
      <w:pPr>
        <w:spacing w:after="480" w:line="276" w:lineRule="auto"/>
        <w:jc w:val="both"/>
        <w:rPr>
          <w:rFonts w:ascii="Times New Roman" w:hAnsi="Times New Roman" w:cs="TimesNewRomanPS-BoldMT"/>
          <w:b/>
          <w:bCs/>
          <w:color w:val="000000"/>
          <w:sz w:val="24"/>
          <w:szCs w:val="24"/>
        </w:rPr>
      </w:pPr>
      <w:r>
        <w:rPr>
          <w:rStyle w:val="fontstyle01"/>
          <w:rFonts w:ascii="Times New Roman" w:hAnsi="Times New Roman"/>
          <w:sz w:val="24"/>
          <w:szCs w:val="24"/>
        </w:rPr>
        <w:t xml:space="preserve">            Περ/ρειας Ηπείρου».</w:t>
      </w:r>
    </w:p>
    <w:p>
      <w:pPr>
        <w:spacing w:after="12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Συνάδελφοι,  τα προβλήματα των πυροσβεστών στην Περιφέρειά μας, αλλά και σε όλη τη χώρα, αυξάνονται. Οι μετακινήσεις των συναδέλφων στα Κλιμάκια, για κάλυψη των υπηρεσιακών κενών, συνεχίζονται. Οι μεταθέσεις για άλλη μια χρονιά θα ξεσπιτώσουν αρκετούς συναδέλφους από την Περιφέρειά μας. Το καλοκαίρι προμηνύεται δύσκολο, αφού και πάλι θα μας ταλαιπωρήσουν οι προληπτικές επιφυλακές και η αναστολή των καλοκαιρινών αδειών, με το πρώτο μεγάλο συμβάν, είναι προ των πυλών. </w:t>
      </w:r>
    </w:p>
    <w:p>
      <w:pPr>
        <w:spacing w:after="120" w:line="276" w:lineRule="auto"/>
        <w:ind w:firstLine="720"/>
        <w:jc w:val="both"/>
        <w:rPr>
          <w:rFonts w:ascii="Times New Roman" w:hAnsi="Times New Roman"/>
          <w:sz w:val="24"/>
          <w:szCs w:val="24"/>
        </w:rPr>
      </w:pPr>
      <w:r>
        <w:rPr>
          <w:rFonts w:ascii="Times New Roman" w:hAnsi="Times New Roman" w:cs="Times New Roman"/>
          <w:sz w:val="24"/>
          <w:szCs w:val="24"/>
        </w:rPr>
        <w:t xml:space="preserve">Εκτός από όλα αυτά, πριν μερικές μέρες επιχειρήθηκε από την κυβέρνηση με ένα σχέδιο νόμου η τροποποίηση του Ν. 4662/2020, </w:t>
      </w:r>
      <w:r>
        <w:rPr>
          <w:rFonts w:ascii="Times New Roman" w:hAnsi="Times New Roman"/>
          <w:sz w:val="24"/>
          <w:szCs w:val="24"/>
        </w:rPr>
        <w:t>αυξάνοντας τα  ηλικιακά όρια των συναδέλφων που δεν μετατίθενται, δίνοντας τη δυνατότητα στο Αρχηγείο να εκτελεί τετράμηνες μετακινήσεις συναδέλφων χωρίς αίτησή τους, ανά την επικράτεια, μέσα στην αντιπυρική περίοδο και πολλά άλλα.  Ευτυχώς, λόγω της γενικής κατακραυγής από όλους τους συναδέλφους και του φόβου της κυβέρνησης για απώλεια ψήφων στις επικείμενες ευρωεκλογές, η τροπολογία αποσύρθηκε, προς το παρόν!</w:t>
      </w:r>
    </w:p>
    <w:p>
      <w:pPr>
        <w:spacing w:after="120" w:line="276" w:lineRule="auto"/>
        <w:ind w:firstLine="720"/>
        <w:jc w:val="both"/>
        <w:rPr>
          <w:rFonts w:ascii="Times New Roman" w:hAnsi="Times New Roman" w:cs="Times New Roman"/>
          <w:sz w:val="24"/>
          <w:szCs w:val="24"/>
        </w:rPr>
      </w:pPr>
      <w:r>
        <w:rPr>
          <w:rFonts w:ascii="Times New Roman" w:hAnsi="Times New Roman"/>
          <w:sz w:val="24"/>
          <w:szCs w:val="24"/>
        </w:rPr>
        <w:t xml:space="preserve">Συνάδελφοι, </w:t>
      </w:r>
      <w:r>
        <w:rPr>
          <w:rFonts w:ascii="Times New Roman" w:hAnsi="Times New Roman" w:cs="Times New Roman"/>
          <w:sz w:val="24"/>
          <w:szCs w:val="24"/>
        </w:rPr>
        <w:t>ενόψει του τακτικού ετήσιου συνεδρίου της Π.Ο.Ε.Υ.Π.Σ., στις αρχές Ιουνίου, θα πρέπει η Ένωσή μας να καταθέσει πρόταση για αγωνιστικές κινητοποιήσεις με συγκεκριμένο πλαίσιο αιτημάτων και χρονοδιάγραμμα ενεργειών.</w:t>
      </w:r>
    </w:p>
    <w:p>
      <w:pPr>
        <w:spacing w:after="120" w:line="276" w:lineRule="auto"/>
        <w:ind w:firstLine="720"/>
        <w:jc w:val="both"/>
        <w:rPr>
          <w:rFonts w:ascii="Times New Roman" w:hAnsi="Times New Roman" w:cs="Times New Roman"/>
          <w:sz w:val="24"/>
          <w:szCs w:val="24"/>
        </w:rPr>
      </w:pPr>
      <w:r>
        <w:rPr>
          <w:rFonts w:ascii="Times New Roman" w:hAnsi="Times New Roman" w:cs="Times New Roman"/>
          <w:sz w:val="24"/>
          <w:szCs w:val="24"/>
        </w:rPr>
        <w:t>Για το λόγο αυτό σας καλούμε να συγκαλέσετε έκτακτη συνεδρίαση του Διοικητικού μας Συμβουλίου, προκειμένου να πάρει τις σχετικές αποφάσεις.</w:t>
      </w:r>
    </w:p>
    <w:p>
      <w:pPr>
        <w:spacing w:after="120" w:line="276" w:lineRule="auto"/>
        <w:ind w:firstLine="720"/>
        <w:jc w:val="both"/>
        <w:rPr>
          <w:rFonts w:ascii="Times New Roman" w:hAnsi="Times New Roman" w:cs="Times New Roman"/>
          <w:sz w:val="24"/>
          <w:szCs w:val="24"/>
        </w:rPr>
      </w:pPr>
      <w:r>
        <w:rPr>
          <w:rFonts w:ascii="Times New Roman" w:hAnsi="Times New Roman" w:cs="Times New Roman"/>
          <w:sz w:val="24"/>
          <w:szCs w:val="24"/>
        </w:rPr>
        <w:t>Η Ε.Α.Κ.Π. προτείνει ως διεκδικητικό πλαίσιο πέντε βασικά αιτήματα που καλύπτουν όλες τις κατηγορίες προσωπικού του Π.Σ.:</w:t>
      </w:r>
    </w:p>
    <w:p>
      <w:pPr>
        <w:numPr>
          <w:ilvl w:val="0"/>
          <w:numId w:val="2"/>
        </w:numPr>
        <w:suppressAutoHyphens w:val="0"/>
        <w:spacing w:after="120" w:line="276" w:lineRule="auto"/>
        <w:ind w:left="1134"/>
        <w:jc w:val="both"/>
        <w:rPr>
          <w:rFonts w:ascii="Times New Roman" w:hAnsi="Times New Roman"/>
          <w:sz w:val="24"/>
          <w:szCs w:val="24"/>
          <w:lang w:bidi="ar"/>
        </w:rPr>
      </w:pPr>
      <w:r>
        <w:rPr>
          <w:rFonts w:ascii="Times New Roman" w:hAnsi="Times New Roman"/>
          <w:b/>
          <w:bCs/>
          <w:sz w:val="24"/>
          <w:szCs w:val="24"/>
          <w:lang w:val="en-US"/>
        </w:rPr>
        <w:t>M</w:t>
      </w:r>
      <w:r>
        <w:rPr>
          <w:rFonts w:ascii="Times New Roman" w:hAnsi="Times New Roman"/>
          <w:b/>
          <w:bCs/>
          <w:sz w:val="24"/>
          <w:szCs w:val="24"/>
        </w:rPr>
        <w:t>μονιμοποίηση</w:t>
      </w:r>
      <w:r>
        <w:rPr>
          <w:rFonts w:ascii="Times New Roman" w:hAnsi="Times New Roman"/>
          <w:sz w:val="24"/>
          <w:szCs w:val="24"/>
        </w:rPr>
        <w:t xml:space="preserve"> όλων των συναδέλφων 5ετών, εποχικών και Ε.ΜΟ.Δ.Ε. και κάλυψη όλων των οργανικών κενών - </w:t>
      </w:r>
      <w:r>
        <w:rPr>
          <w:rFonts w:ascii="Times New Roman" w:hAnsi="Times New Roman"/>
          <w:b/>
          <w:bCs/>
          <w:sz w:val="24"/>
          <w:szCs w:val="24"/>
        </w:rPr>
        <w:t xml:space="preserve">Αύξηση </w:t>
      </w:r>
      <w:r>
        <w:rPr>
          <w:rFonts w:ascii="Times New Roman" w:hAnsi="Times New Roman"/>
          <w:sz w:val="24"/>
          <w:szCs w:val="24"/>
        </w:rPr>
        <w:t>των εισακτέων</w:t>
      </w:r>
      <w:r>
        <w:rPr>
          <w:rFonts w:ascii="Times New Roman" w:hAnsi="Times New Roman"/>
          <w:b/>
          <w:bCs/>
          <w:sz w:val="24"/>
          <w:szCs w:val="24"/>
        </w:rPr>
        <w:t xml:space="preserve"> </w:t>
      </w:r>
      <w:r>
        <w:rPr>
          <w:rFonts w:ascii="Times New Roman" w:hAnsi="Times New Roman"/>
          <w:sz w:val="24"/>
          <w:szCs w:val="24"/>
        </w:rPr>
        <w:t xml:space="preserve">δοκίμων πυροσβεστών στην πυροσβεστική ακαδημία - </w:t>
      </w:r>
      <w:r>
        <w:rPr>
          <w:rFonts w:ascii="Times New Roman" w:hAnsi="Times New Roman"/>
          <w:b/>
          <w:bCs/>
          <w:sz w:val="24"/>
          <w:szCs w:val="24"/>
        </w:rPr>
        <w:t>Διαχωρισμός</w:t>
      </w:r>
      <w:r>
        <w:rPr>
          <w:rFonts w:ascii="Times New Roman" w:hAnsi="Times New Roman"/>
          <w:sz w:val="24"/>
          <w:szCs w:val="24"/>
        </w:rPr>
        <w:t xml:space="preserve"> του επιχειρησιακού με τον διοικητικό τομέα, με άμεση αξιοποίηση όλων των πυροσβεστών χαμηλόβαθμων &amp; Αξιωματικών στην μάχιμο υπηρεσία και προσλήψεις - μετατάξεις για την κάλυψη των αναγκών με πολιτικό προσωπικό για τον διοικητικό και τον τεχνικό τομέα υποστήριξης.   </w:t>
      </w:r>
    </w:p>
    <w:p>
      <w:pPr>
        <w:numPr>
          <w:ilvl w:val="0"/>
          <w:numId w:val="2"/>
        </w:numPr>
        <w:suppressAutoHyphens w:val="0"/>
        <w:spacing w:after="120" w:line="276" w:lineRule="auto"/>
        <w:ind w:left="1134"/>
        <w:jc w:val="both"/>
        <w:rPr>
          <w:rFonts w:ascii="Times New Roman" w:hAnsi="Times New Roman"/>
          <w:sz w:val="24"/>
          <w:szCs w:val="24"/>
        </w:rPr>
      </w:pPr>
      <w:r>
        <w:rPr>
          <w:rFonts w:ascii="Times New Roman" w:hAnsi="Times New Roman"/>
          <w:b/>
          <w:bCs/>
          <w:sz w:val="24"/>
          <w:szCs w:val="24"/>
          <w:lang w:bidi="ar"/>
        </w:rPr>
        <w:lastRenderedPageBreak/>
        <w:t>Κατάργηση</w:t>
      </w:r>
      <w:r>
        <w:rPr>
          <w:rFonts w:ascii="Times New Roman" w:hAnsi="Times New Roman"/>
          <w:sz w:val="24"/>
          <w:szCs w:val="24"/>
          <w:lang w:val="en-US" w:bidi="ar"/>
        </w:rPr>
        <w:t> </w:t>
      </w:r>
      <w:r>
        <w:rPr>
          <w:rFonts w:ascii="Times New Roman" w:hAnsi="Times New Roman"/>
          <w:sz w:val="24"/>
          <w:szCs w:val="24"/>
          <w:lang w:bidi="ar"/>
        </w:rPr>
        <w:t xml:space="preserve">του νόμου </w:t>
      </w:r>
      <w:r>
        <w:rPr>
          <w:rFonts w:ascii="Times New Roman" w:hAnsi="Times New Roman"/>
          <w:b/>
          <w:bCs/>
          <w:sz w:val="24"/>
          <w:szCs w:val="24"/>
          <w:lang w:bidi="ar"/>
        </w:rPr>
        <w:t>4662/2020</w:t>
      </w:r>
      <w:r>
        <w:rPr>
          <w:rFonts w:ascii="Times New Roman" w:hAnsi="Times New Roman"/>
          <w:sz w:val="24"/>
          <w:szCs w:val="24"/>
          <w:lang w:bidi="ar"/>
        </w:rPr>
        <w:t xml:space="preserve"> και όλων των συναφών νομοθετημάτων, που υποβάθμισαν ακόμα περισσότερο το Πυροσβεστικό Σώμα, την Πολιτική Προστασία της χώρας και κατακρεούργησαν τα εργασιακά μας δικαιώματα και κατακτήσεις.</w:t>
      </w:r>
      <w:r>
        <w:rPr>
          <w:rFonts w:ascii="Times New Roman" w:hAnsi="Times New Roman"/>
          <w:sz w:val="24"/>
          <w:szCs w:val="24"/>
          <w:lang w:val="en-US" w:bidi="ar"/>
        </w:rPr>
        <w:t> </w:t>
      </w:r>
      <w:r>
        <w:rPr>
          <w:rFonts w:ascii="Times New Roman" w:hAnsi="Times New Roman"/>
          <w:sz w:val="24"/>
          <w:szCs w:val="24"/>
          <w:lang w:bidi="ar"/>
        </w:rPr>
        <w:t>Ουσιαστική αναδιοργάνωση του Π.Σ. και ανασυγκρότηση της Πολιτικής Προστασίας της χώρας σε όλα τα επίπεδα.</w:t>
      </w:r>
      <w:r>
        <w:rPr>
          <w:rFonts w:ascii="Times New Roman" w:hAnsi="Times New Roman"/>
          <w:sz w:val="24"/>
          <w:szCs w:val="24"/>
          <w:lang w:val="en-US" w:bidi="ar"/>
        </w:rPr>
        <w:t> </w:t>
      </w:r>
      <w:r>
        <w:rPr>
          <w:rFonts w:ascii="Times New Roman" w:hAnsi="Times New Roman"/>
          <w:sz w:val="24"/>
          <w:szCs w:val="24"/>
          <w:lang w:bidi="ar"/>
        </w:rPr>
        <w:t xml:space="preserve">Άμεση θέσπιση του Π.Δ. για τον κανονισμό μεταθέσεων στα πλαίσια της πρότασης που έχει καταθέσει η Ε.Α.Κ.Π. με σχετικό σχέδιο Π.Δ. 12 άρθρων. (βλ. </w:t>
      </w:r>
      <w:r>
        <w:rPr>
          <w:rFonts w:ascii="Times New Roman" w:hAnsi="Times New Roman"/>
          <w:sz w:val="24"/>
          <w:szCs w:val="24"/>
          <w:lang w:val="en-US" w:bidi="ar"/>
        </w:rPr>
        <w:t>eakp</w:t>
      </w:r>
      <w:r>
        <w:rPr>
          <w:rFonts w:ascii="Times New Roman" w:hAnsi="Times New Roman"/>
          <w:sz w:val="24"/>
          <w:szCs w:val="24"/>
          <w:lang w:bidi="ar"/>
        </w:rPr>
        <w:t>.</w:t>
      </w:r>
      <w:r>
        <w:rPr>
          <w:rFonts w:ascii="Times New Roman" w:hAnsi="Times New Roman"/>
          <w:sz w:val="24"/>
          <w:szCs w:val="24"/>
          <w:lang w:val="en-US" w:bidi="ar"/>
        </w:rPr>
        <w:t>gr</w:t>
      </w:r>
      <w:r>
        <w:rPr>
          <w:rFonts w:ascii="Times New Roman" w:hAnsi="Times New Roman"/>
          <w:sz w:val="24"/>
          <w:szCs w:val="24"/>
          <w:lang w:bidi="ar"/>
        </w:rPr>
        <w:t xml:space="preserve">) </w:t>
      </w:r>
    </w:p>
    <w:p>
      <w:pPr>
        <w:numPr>
          <w:ilvl w:val="0"/>
          <w:numId w:val="2"/>
        </w:numPr>
        <w:suppressAutoHyphens w:val="0"/>
        <w:spacing w:after="120" w:line="276" w:lineRule="auto"/>
        <w:ind w:left="1134"/>
        <w:jc w:val="both"/>
      </w:pPr>
      <w:r>
        <w:rPr>
          <w:rFonts w:ascii="Times New Roman" w:hAnsi="Times New Roman"/>
          <w:b/>
          <w:bCs/>
          <w:sz w:val="24"/>
          <w:szCs w:val="24"/>
        </w:rPr>
        <w:t>Ένταξη</w:t>
      </w:r>
      <w:r>
        <w:rPr>
          <w:rFonts w:ascii="Times New Roman" w:hAnsi="Times New Roman"/>
          <w:sz w:val="24"/>
          <w:szCs w:val="24"/>
        </w:rPr>
        <w:t xml:space="preserve"> του επαγγέλματος μας στα Βαρέα, Επικίνδυνα και Ανθυγιεινά, με ότι αυτό συνεπάγεται για τα ασφαλιστικά, συνταξιοδοτικά και οικονομικά μας δικαιώματα. </w:t>
      </w:r>
    </w:p>
    <w:p>
      <w:pPr>
        <w:pStyle w:val="af1"/>
        <w:numPr>
          <w:ilvl w:val="0"/>
          <w:numId w:val="2"/>
        </w:numPr>
        <w:suppressAutoHyphens w:val="0"/>
        <w:autoSpaceDE w:val="0"/>
        <w:spacing w:after="120" w:line="276" w:lineRule="auto"/>
        <w:ind w:left="1134"/>
        <w:jc w:val="both"/>
      </w:pPr>
      <w:r>
        <w:rPr>
          <w:rFonts w:ascii="Times New Roman" w:hAnsi="Times New Roman"/>
          <w:sz w:val="24"/>
          <w:szCs w:val="24"/>
        </w:rPr>
        <w:t> </w:t>
      </w:r>
      <w:r>
        <w:rPr>
          <w:rFonts w:ascii="Times New Roman" w:hAnsi="Times New Roman"/>
          <w:b/>
          <w:bCs/>
          <w:sz w:val="24"/>
          <w:szCs w:val="24"/>
        </w:rPr>
        <w:t>Πλήρη</w:t>
      </w:r>
      <w:r>
        <w:rPr>
          <w:rFonts w:ascii="Times New Roman" w:hAnsi="Times New Roman"/>
          <w:sz w:val="24"/>
          <w:szCs w:val="24"/>
        </w:rPr>
        <w:t> </w:t>
      </w:r>
      <w:r>
        <w:rPr>
          <w:rFonts w:ascii="Times New Roman" w:hAnsi="Times New Roman"/>
          <w:b/>
          <w:bCs/>
          <w:sz w:val="24"/>
          <w:szCs w:val="24"/>
        </w:rPr>
        <w:t>Εφαρμογή </w:t>
      </w:r>
      <w:r>
        <w:rPr>
          <w:rFonts w:ascii="Times New Roman" w:hAnsi="Times New Roman"/>
          <w:sz w:val="24"/>
          <w:szCs w:val="24"/>
        </w:rPr>
        <w:t xml:space="preserve">των θεσμοθετημένων, αλλά και των απαιτούμενων μέτρων προστασίας της υγείας και της ασφάλειας στους χώρους εργασίας μας και ουσιαστικά μέτρα προστασίας για τα επιχειρησιακά συμβάντα. </w:t>
      </w:r>
    </w:p>
    <w:p>
      <w:pPr>
        <w:pStyle w:val="af1"/>
        <w:numPr>
          <w:ilvl w:val="0"/>
          <w:numId w:val="2"/>
        </w:numPr>
        <w:suppressAutoHyphens w:val="0"/>
        <w:autoSpaceDE w:val="0"/>
        <w:spacing w:after="480" w:line="276" w:lineRule="auto"/>
        <w:ind w:left="1134" w:hanging="357"/>
        <w:jc w:val="both"/>
        <w:rPr>
          <w:sz w:val="24"/>
          <w:szCs w:val="24"/>
        </w:rPr>
      </w:pPr>
      <w:r>
        <w:rPr>
          <w:rFonts w:ascii="Times New Roman" w:hAnsi="Times New Roman" w:cs="Times New Roman"/>
          <w:b/>
          <w:bCs/>
          <w:color w:val="000000"/>
          <w:sz w:val="24"/>
          <w:szCs w:val="24"/>
          <w:highlight w:val="white"/>
        </w:rPr>
        <w:t>Χρηματική αποζημίωση</w:t>
      </w:r>
      <w:r>
        <w:rPr>
          <w:rFonts w:ascii="Times New Roman" w:hAnsi="Times New Roman" w:cs="Times New Roman"/>
          <w:color w:val="000000"/>
          <w:sz w:val="24"/>
          <w:szCs w:val="24"/>
          <w:highlight w:val="white"/>
        </w:rPr>
        <w:t xml:space="preserve"> για την υπερωριακή εργασία και την εργασία κατά την διάρκεια Κυριακών και Αργιών, όπως ισχύει για όλους τους πολιτικούς δημόσιους υπαλλήλους. </w:t>
      </w:r>
    </w:p>
    <w:p>
      <w:pPr>
        <w:suppressAutoHyphens w:val="0"/>
        <w:spacing w:after="120" w:line="276" w:lineRule="auto"/>
        <w:jc w:val="center"/>
        <w:rPr>
          <w:rFonts w:ascii="Times New Roman" w:hAnsi="Times New Roman"/>
          <w:b/>
          <w:bCs/>
          <w:sz w:val="24"/>
          <w:szCs w:val="24"/>
        </w:rPr>
      </w:pPr>
      <w:r>
        <w:rPr>
          <w:rFonts w:ascii="Times New Roman" w:hAnsi="Times New Roman"/>
          <w:b/>
          <w:bCs/>
          <w:sz w:val="24"/>
          <w:szCs w:val="24"/>
        </w:rPr>
        <w:t>ΓΙΑ ΤΗΝ</w:t>
      </w:r>
    </w:p>
    <w:p>
      <w:pPr>
        <w:spacing w:after="0" w:line="276" w:lineRule="auto"/>
        <w:jc w:val="center"/>
        <w:rPr>
          <w:rFonts w:ascii="Times New Roman" w:hAnsi="Times New Roman" w:cs="Times New Roman"/>
          <w:b/>
          <w:bCs/>
          <w:color w:val="000000"/>
          <w:spacing w:val="20"/>
          <w:sz w:val="24"/>
          <w:szCs w:val="24"/>
        </w:rPr>
      </w:pPr>
      <w:r>
        <w:rPr>
          <w:rFonts w:ascii="Times New Roman" w:hAnsi="Times New Roman" w:cs="Times New Roman"/>
          <w:b/>
          <w:bCs/>
          <w:color w:val="000000"/>
          <w:spacing w:val="20"/>
          <w:sz w:val="24"/>
          <w:szCs w:val="24"/>
        </w:rPr>
        <w:t>ΕΝΩΤΙΚΗ ΑΓΩΝΙΣΤΙΚΗ ΚΙΝΗΣΗ ΠΥΡΟΣΒΕΣΤΩΝ ΗΠΕΙΡΟΥ</w:t>
      </w:r>
    </w:p>
    <w:p>
      <w:pPr>
        <w:spacing w:after="0" w:line="276" w:lineRule="auto"/>
        <w:jc w:val="center"/>
        <w:rPr>
          <w:rFonts w:ascii="Times New Roman" w:hAnsi="Times New Roman" w:cs="Times New Roman"/>
          <w:b/>
          <w:bCs/>
          <w:color w:val="000000"/>
          <w:spacing w:val="30"/>
          <w:sz w:val="24"/>
          <w:szCs w:val="24"/>
        </w:rPr>
      </w:pPr>
    </w:p>
    <w:p>
      <w:pPr>
        <w:spacing w:after="0" w:line="276" w:lineRule="auto"/>
        <w:jc w:val="center"/>
        <w:rPr>
          <w:rFonts w:ascii="Times New Roman" w:hAnsi="Times New Roman" w:cs="Times New Roman"/>
          <w:b/>
          <w:bCs/>
          <w:color w:val="000000"/>
          <w:spacing w:val="20"/>
          <w:sz w:val="24"/>
          <w:szCs w:val="24"/>
        </w:rPr>
      </w:pPr>
      <w:r>
        <w:rPr>
          <w:rFonts w:ascii="Times New Roman" w:hAnsi="Times New Roman" w:cs="Times New Roman"/>
          <w:b/>
          <w:bCs/>
          <w:color w:val="000000"/>
          <w:spacing w:val="20"/>
          <w:sz w:val="24"/>
          <w:szCs w:val="24"/>
        </w:rPr>
        <w:t>Κορτσινόγλου Ααρών</w:t>
      </w:r>
    </w:p>
    <w:p>
      <w:pPr>
        <w:spacing w:after="0" w:line="276" w:lineRule="auto"/>
        <w:jc w:val="center"/>
        <w:rPr>
          <w:rFonts w:ascii="Times New Roman" w:hAnsi="Times New Roman" w:cs="Times New Roman"/>
          <w:b/>
          <w:bCs/>
          <w:color w:val="000000"/>
          <w:spacing w:val="30"/>
          <w:sz w:val="24"/>
          <w:szCs w:val="24"/>
        </w:rPr>
      </w:pPr>
    </w:p>
    <w:p>
      <w:pPr>
        <w:spacing w:after="0" w:line="276" w:lineRule="auto"/>
        <w:jc w:val="center"/>
        <w:rPr>
          <w:rFonts w:ascii="Times New Roman" w:hAnsi="Times New Roman" w:cs="Times New Roman"/>
          <w:b/>
          <w:bCs/>
          <w:color w:val="000000"/>
          <w:spacing w:val="30"/>
          <w:sz w:val="24"/>
          <w:szCs w:val="24"/>
        </w:rPr>
      </w:pPr>
    </w:p>
    <w:p>
      <w:pPr>
        <w:spacing w:after="0" w:line="276" w:lineRule="auto"/>
        <w:jc w:val="center"/>
        <w:rPr>
          <w:rFonts w:ascii="Times New Roman" w:hAnsi="Times New Roman" w:cs="Times New Roman"/>
          <w:b/>
          <w:bCs/>
          <w:color w:val="000000"/>
          <w:spacing w:val="30"/>
          <w:sz w:val="24"/>
          <w:szCs w:val="24"/>
        </w:rPr>
      </w:pPr>
    </w:p>
    <w:p>
      <w:pPr>
        <w:spacing w:after="0" w:line="276" w:lineRule="auto"/>
        <w:jc w:val="center"/>
        <w:rPr>
          <w:rFonts w:ascii="Times New Roman" w:hAnsi="Times New Roman" w:cs="Times New Roman"/>
          <w:b/>
          <w:bCs/>
          <w:color w:val="000000"/>
          <w:spacing w:val="30"/>
          <w:sz w:val="24"/>
          <w:szCs w:val="24"/>
        </w:rPr>
      </w:pPr>
    </w:p>
    <w:sectPr>
      <w:pgSz w:w="11906" w:h="16838"/>
      <w:pgMar w:top="1276" w:right="1133" w:bottom="1276" w:left="1276" w:header="720" w:footer="720" w:gutter="0"/>
      <w:cols w:space="720"/>
      <w:docGrid w:linePitch="600" w:charSpace="30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OpenSymbol">
    <w:charset w:val="02"/>
    <w:family w:val="auto"/>
    <w:pitch w:val="default"/>
    <w:sig w:usb0="800000AF" w:usb1="1001ECEA" w:usb2="00000000" w:usb3="00000000" w:csb0="80000001"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charset w:val="00"/>
    <w:family w:val="roman"/>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color w:val="000000"/>
        <w:sz w:val="25"/>
        <w:szCs w:val="25"/>
        <w:lang w:val="en-US"/>
      </w:rPr>
    </w:lvl>
    <w:lvl w:ilvl="1">
      <w:start w:val="1"/>
      <w:numFmt w:val="none"/>
      <w:pStyle w:val="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0E1742C"/>
    <w:multiLevelType w:val="multilevel"/>
    <w:tmpl w:val="60E174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8E63101-B044-41E1-90DB-7AB4B816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2" w:lineRule="auto"/>
    </w:pPr>
    <w:rPr>
      <w:rFonts w:ascii="Calibri" w:eastAsia="Calibri" w:hAnsi="Calibri" w:cs="Calibri"/>
      <w:sz w:val="25"/>
      <w:szCs w:val="25"/>
      <w:lang w:eastAsia="zh-CN"/>
    </w:rPr>
  </w:style>
  <w:style w:type="paragraph" w:styleId="1">
    <w:name w:val="heading 1"/>
    <w:basedOn w:val="a"/>
    <w:next w:val="a"/>
    <w:qFormat/>
    <w:pPr>
      <w:keepNext/>
      <w:numPr>
        <w:numId w:val="1"/>
      </w:numPr>
      <w:tabs>
        <w:tab w:val="left" w:pos="0"/>
      </w:tabs>
      <w:outlineLvl w:val="0"/>
    </w:pPr>
    <w:rPr>
      <w:sz w:val="40"/>
    </w:rPr>
  </w:style>
  <w:style w:type="paragraph" w:styleId="2">
    <w:name w:val="heading 2"/>
    <w:basedOn w:val="a"/>
    <w:next w:val="a"/>
    <w:qFormat/>
    <w:pPr>
      <w:keepNext/>
      <w:numPr>
        <w:ilvl w:val="1"/>
        <w:numId w:val="1"/>
      </w:numPr>
      <w:tabs>
        <w:tab w:val="left" w:pos="0"/>
      </w:tabs>
      <w:outlineLvl w:val="1"/>
    </w:pPr>
    <w:rPr>
      <w:rFonts w:eastAsia="SimSun"/>
      <w:u w:val="single"/>
    </w:rPr>
  </w:style>
  <w:style w:type="paragraph" w:styleId="6">
    <w:name w:val="heading 6"/>
    <w:basedOn w:val="a"/>
    <w:next w:val="a"/>
    <w:qFormat/>
    <w:pPr>
      <w:spacing w:before="240" w:after="60"/>
      <w:outlineLvl w:val="5"/>
    </w:pPr>
    <w:rPr>
      <w:rFonts w:eastAsia="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caption"/>
    <w:basedOn w:val="a"/>
    <w:qFormat/>
    <w:pPr>
      <w:suppressLineNumbers/>
      <w:spacing w:before="120" w:after="120"/>
    </w:pPr>
    <w:rPr>
      <w:rFonts w:cs="Arial Unicode MS"/>
      <w:i/>
      <w:iCs/>
      <w:sz w:val="24"/>
      <w:szCs w:val="24"/>
    </w:rPr>
  </w:style>
  <w:style w:type="character" w:styleId="a5">
    <w:name w:val="Emphasis"/>
    <w:qFormat/>
    <w:rPr>
      <w:i/>
      <w:iCs/>
    </w:rPr>
  </w:style>
  <w:style w:type="paragraph" w:styleId="a6">
    <w:name w:val="footer"/>
    <w:basedOn w:val="a"/>
    <w:pPr>
      <w:tabs>
        <w:tab w:val="center" w:pos="4153"/>
        <w:tab w:val="right" w:pos="8306"/>
      </w:tabs>
    </w:pPr>
  </w:style>
  <w:style w:type="paragraph" w:styleId="a7">
    <w:name w:val="header"/>
    <w:basedOn w:val="a"/>
    <w:pPr>
      <w:tabs>
        <w:tab w:val="center" w:pos="4680"/>
        <w:tab w:val="right" w:pos="9360"/>
      </w:tabs>
    </w:pPr>
  </w:style>
  <w:style w:type="character" w:styleId="-">
    <w:name w:val="Hyperlink"/>
    <w:rPr>
      <w:color w:val="000080"/>
      <w:u w:val="single"/>
    </w:rPr>
  </w:style>
  <w:style w:type="paragraph" w:styleId="a8">
    <w:name w:val="List"/>
    <w:basedOn w:val="a3"/>
    <w:rPr>
      <w:rFonts w:cs="Mangal"/>
    </w:rPr>
  </w:style>
  <w:style w:type="paragraph" w:styleId="Web">
    <w:name w:val="Normal (Web)"/>
    <w:basedOn w:val="a"/>
    <w:pPr>
      <w:spacing w:before="280" w:after="280"/>
    </w:pPr>
  </w:style>
  <w:style w:type="character" w:styleId="a9">
    <w:name w:val="page number"/>
  </w:style>
  <w:style w:type="character" w:customStyle="1" w:styleId="10">
    <w:name w:val="Προεπιλεγμένη γραμματοσειρά1"/>
  </w:style>
  <w:style w:type="character" w:styleId="aa">
    <w:name w:val="Strong"/>
    <w:qFormat/>
    <w:rPr>
      <w:b/>
      <w:bCs/>
    </w:rPr>
  </w:style>
  <w:style w:type="character" w:customStyle="1" w:styleId="WW8Num1z0">
    <w:name w:val="WW8Num1z0"/>
    <w:rPr>
      <w:rFonts w:ascii="Symbol" w:hAnsi="Symbol" w:cs="Symbol" w:hint="default"/>
      <w:color w:val="000000"/>
      <w:sz w:val="25"/>
      <w:szCs w:val="25"/>
      <w:lang w:val="en-US"/>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caps w:val="0"/>
      <w:smallCaps w:val="0"/>
      <w:color w:val="000000"/>
      <w:spacing w:val="0"/>
      <w:sz w:val="24"/>
      <w:szCs w:val="24"/>
      <w:lang w:val="el-GR"/>
    </w:rPr>
  </w:style>
  <w:style w:type="character" w:customStyle="1" w:styleId="WW8Num2z1">
    <w:name w:val="WW8Num2z1"/>
    <w:rPr>
      <w:rFonts w:ascii="OpenSymbol" w:hAnsi="OpenSymbol" w:cs="Courier New" w:hint="default"/>
      <w:b/>
      <w:bCs/>
      <w:color w:val="000000"/>
      <w:sz w:val="25"/>
      <w:szCs w:val="25"/>
    </w:rPr>
  </w:style>
  <w:style w:type="character" w:customStyle="1" w:styleId="WW8Num2z3">
    <w:name w:val="WW8Num2z3"/>
    <w:rPr>
      <w:rFonts w:ascii="Symbol" w:hAnsi="Symbol" w:cs="Symbol" w:hint="default"/>
      <w:color w:val="000000"/>
      <w:kern w:val="2"/>
      <w:sz w:val="12"/>
      <w:szCs w:val="12"/>
      <w:shd w:val="clear" w:color="auto" w:fill="FFFFFF"/>
      <w:lang w:val="el-GR"/>
    </w:rPr>
  </w:style>
  <w:style w:type="character" w:customStyle="1" w:styleId="15">
    <w:name w:val="Προεπιλεγμένη γραμματοσειρά15"/>
  </w:style>
  <w:style w:type="character" w:customStyle="1" w:styleId="WW8Num3z0">
    <w:name w:val="WW8Num3z0"/>
    <w:rPr>
      <w:rFonts w:ascii="Wingdings" w:eastAsia="Times New Roman" w:hAnsi="Wingdings" w:cs="Wingdings" w:hint="default"/>
      <w:color w:val="000000"/>
      <w:spacing w:val="30"/>
      <w:sz w:val="12"/>
      <w:szCs w:val="12"/>
      <w:shd w:val="clear" w:color="auto" w:fill="FFFFFF"/>
      <w:lang w:bidi="en-US"/>
    </w:rPr>
  </w:style>
  <w:style w:type="character" w:customStyle="1" w:styleId="WW8Num4z0">
    <w:name w:val="WW8Num4z0"/>
    <w:rPr>
      <w:rFonts w:ascii="Wingdings" w:eastAsia="Times New Roman" w:hAnsi="Wingdings" w:cs="Wingdings" w:hint="default"/>
      <w:color w:val="000000"/>
      <w:spacing w:val="30"/>
      <w:sz w:val="4"/>
      <w:szCs w:val="4"/>
      <w:shd w:val="clear" w:color="auto" w:fill="FFFFFF"/>
      <w:lang w:val="el-GR" w:bidi="en-US"/>
    </w:rPr>
  </w:style>
  <w:style w:type="character" w:customStyle="1" w:styleId="WW8Num5z0">
    <w:name w:val="WW8Num5z0"/>
    <w:rPr>
      <w:rFonts w:ascii="Wingdings" w:hAnsi="Wingdings" w:cs="Arial"/>
      <w:color w:val="000000"/>
      <w:sz w:val="24"/>
      <w:szCs w:val="24"/>
      <w:lang w:val="el-GR"/>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Wingdings" w:hAnsi="Wingdings" w:cs="Wingdings" w:hint="default"/>
      <w:color w:val="000000"/>
      <w:sz w:val="4"/>
      <w:szCs w:val="4"/>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0">
    <w:name w:val="WW8Num7z0"/>
    <w:rPr>
      <w:rFonts w:ascii="Wingdings" w:eastAsia="Times New Roman" w:hAnsi="Wingdings" w:cs="Wingdings" w:hint="default"/>
      <w:color w:val="000000"/>
      <w:sz w:val="25"/>
      <w:szCs w:val="25"/>
      <w:shd w:val="clear" w:color="auto" w:fill="FFFFFF"/>
      <w:lang w:bidi="en-US"/>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Wingdings" w:eastAsia="Times New Roman" w:hAnsi="Wingdings" w:cs="Symbol" w:hint="default"/>
      <w:color w:val="000000"/>
      <w:sz w:val="25"/>
      <w:szCs w:val="25"/>
      <w:shd w:val="clear" w:color="auto" w:fill="FFFFFF"/>
      <w:lang w:val="el-GR"/>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rPr>
      <w:rFonts w:ascii="Wingdings" w:hAnsi="Wingdings" w:cs="Wingdings" w:hint="default"/>
      <w:color w:val="000000"/>
      <w:sz w:val="24"/>
      <w:szCs w:val="24"/>
      <w:shd w:val="clear" w:color="auto" w:fill="FFFFFF"/>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rPr>
      <w:rFonts w:ascii="Wingdings" w:eastAsia="Batang" w:hAnsi="Wingdings" w:cs="Wingdings" w:hint="default"/>
      <w:color w:val="000000"/>
      <w:sz w:val="24"/>
      <w:szCs w:val="24"/>
      <w:shd w:val="clear" w:color="auto" w:fill="FFFFFF"/>
      <w:lang w:bidi="en-US"/>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eastAsia="Batang" w:hAnsi="Wingdings" w:cs="Wingdings" w:hint="default"/>
      <w:color w:val="000000"/>
      <w:sz w:val="28"/>
      <w:szCs w:val="28"/>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14">
    <w:name w:val="Προεπιλεγμένη γραμματοσειρά14"/>
  </w:style>
  <w:style w:type="character" w:customStyle="1" w:styleId="13">
    <w:name w:val="Προεπιλεγμένη γραμματοσειρά13"/>
  </w:style>
  <w:style w:type="character" w:customStyle="1" w:styleId="WW8Num3z1">
    <w:name w:val="WW8Num3z1"/>
    <w:rPr>
      <w:rFonts w:cs="Arial"/>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3">
    <w:name w:val="WW8Num5z3"/>
    <w:rPr>
      <w:rFonts w:ascii="Symbol" w:hAnsi="Symbol" w:cs="Symbol" w:hint="default"/>
    </w:rPr>
  </w:style>
  <w:style w:type="character" w:customStyle="1" w:styleId="WW8Num7z3">
    <w:name w:val="WW8Num7z3"/>
    <w:rPr>
      <w:rFonts w:ascii="Symbol" w:hAnsi="Symbol" w:cs="Symbol" w:hint="default"/>
    </w:rPr>
  </w:style>
  <w:style w:type="character" w:customStyle="1" w:styleId="WW8Num11z2">
    <w:name w:val="WW8Num11z2"/>
    <w:rPr>
      <w:rFonts w:ascii="Wingdings" w:hAnsi="Wingdings" w:cs="Wingdings"/>
    </w:rPr>
  </w:style>
  <w:style w:type="character" w:customStyle="1" w:styleId="WW8Num12z0">
    <w:name w:val="WW8Num12z0"/>
    <w:rPr>
      <w:rFonts w:ascii="Wingdings" w:eastAsia="Times New Roman" w:hAnsi="Wingdings" w:cs="Wingdings" w:hint="default"/>
      <w:color w:val="000000"/>
      <w:sz w:val="20"/>
      <w:szCs w:val="24"/>
      <w:shd w:val="clear" w:color="auto" w:fill="FFFFFF"/>
      <w:lang w:bidi="en-U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Symbol" w:eastAsia="Times New Roman" w:hAnsi="Symbol" w:cs="Symbol" w:hint="default"/>
      <w:color w:val="000000"/>
      <w:shd w:val="clear" w:color="auto" w:fill="FFFFFF"/>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Wingdings" w:hAnsi="Wingdings" w:cs="Wingdings" w:hint="default"/>
      <w:color w:val="000000"/>
      <w:sz w:val="24"/>
      <w:szCs w:val="24"/>
      <w:lang w:bidi="en-US"/>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Wingdings" w:hAnsi="Wingdings" w:cs="Arial"/>
      <w:color w:val="000000"/>
      <w:sz w:val="24"/>
      <w:szCs w:val="24"/>
      <w:lang w:val="el-GR"/>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caps w:val="0"/>
      <w:smallCaps w:val="0"/>
      <w:lang w:val="el-GR"/>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Wingdings" w:eastAsia="Times New Roman" w:hAnsi="Wingdings" w:cs="Wingdings" w:hint="default"/>
      <w:color w:val="000000"/>
      <w:sz w:val="24"/>
      <w:szCs w:val="24"/>
      <w:shd w:val="clear" w:color="auto" w:fill="FFFFFF"/>
      <w:lang w:bidi="en-US"/>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OpenSymbol"/>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Symbol" w:eastAsia="Times New Roman" w:hAnsi="Symbol" w:cs="OpenSymbol"/>
      <w:caps w:val="0"/>
      <w:smallCaps w:val="0"/>
      <w:color w:val="000000"/>
      <w:sz w:val="24"/>
      <w:szCs w:val="24"/>
      <w:shd w:val="clear" w:color="auto" w:fill="FFFFFF"/>
      <w:lang w:val="el-GR" w:bidi="en-US"/>
    </w:rPr>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0">
    <w:name w:val="WW8Num22z0"/>
    <w:rPr>
      <w:rFonts w:ascii="Wingdings" w:hAnsi="Wingdings" w:cs="Wingdings" w:hint="default"/>
      <w:color w:val="000000"/>
    </w:rPr>
  </w:style>
  <w:style w:type="character" w:customStyle="1" w:styleId="WW8Num22z1">
    <w:name w:val="WW8Num22z1"/>
    <w:rPr>
      <w:rFonts w:ascii="Courier New" w:hAnsi="Courier New" w:cs="Courier New" w:hint="default"/>
    </w:rPr>
  </w:style>
  <w:style w:type="character" w:customStyle="1" w:styleId="WW8Num22z3">
    <w:name w:val="WW8Num22z3"/>
  </w:style>
  <w:style w:type="character" w:customStyle="1" w:styleId="WW8Num23z0">
    <w:name w:val="WW8Num23z0"/>
    <w:rPr>
      <w:rFonts w:ascii="Wingdings" w:hAnsi="Wingdings" w:cs="Arial"/>
      <w:sz w:val="24"/>
      <w:szCs w:val="24"/>
      <w:lang w:val="el-GR"/>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ascii="Wingdings" w:hAnsi="Wingdings" w:cs="Wingdings" w:hint="default"/>
      <w:color w:val="00000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Wingdings" w:hAnsi="Wingdings" w:cs="Wingdings" w:hint="default"/>
      <w:color w:val="000000"/>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ascii="Wingdings" w:hAnsi="Wingdings" w:cs="Wingdings"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Wingdings" w:hAnsi="Wingdings" w:cs="Wingdings"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3">
    <w:name w:val="WW8Num32z3"/>
    <w:rPr>
      <w:rFonts w:ascii="Symbol" w:hAnsi="Symbol" w:cs="Symbol" w:hint="default"/>
    </w:rPr>
  </w:style>
  <w:style w:type="character" w:customStyle="1" w:styleId="WW8Num33z0">
    <w:name w:val="WW8Num33z0"/>
    <w:rPr>
      <w:rFonts w:ascii="Wingdings" w:hAnsi="Wingdings" w:cs="Wingdings" w:hint="default"/>
    </w:rPr>
  </w:style>
  <w:style w:type="character" w:customStyle="1" w:styleId="WW8Num33z1">
    <w:name w:val="WW8Num33z1"/>
    <w:rPr>
      <w:rFonts w:ascii="Courier New" w:hAnsi="Courier New" w:cs="Courier New"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sz w:val="24"/>
      <w:szCs w:val="24"/>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Wingdings" w:eastAsia="Times New Roman" w:hAnsi="Wingdings" w:cs="Wingdings" w:hint="default"/>
      <w:color w:val="000000"/>
      <w:sz w:val="32"/>
      <w:szCs w:val="32"/>
      <w:shd w:val="clear" w:color="auto" w:fill="FFFFFF"/>
      <w:lang w:bidi="en-US"/>
    </w:rPr>
  </w:style>
  <w:style w:type="character" w:customStyle="1" w:styleId="WW8Num39z1">
    <w:name w:val="WW8Num39z1"/>
    <w:rPr>
      <w:rFonts w:ascii="Courier New" w:hAnsi="Courier New" w:cs="Courier New"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color w:val="000000"/>
    </w:rPr>
  </w:style>
  <w:style w:type="character" w:customStyle="1" w:styleId="WW8Num40z1">
    <w:name w:val="WW8Num40z1"/>
    <w:rPr>
      <w:rFonts w:ascii="Courier New" w:hAnsi="Courier New" w:cs="Courier New" w:hint="default"/>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Wingdings" w:hAnsi="Wingdings" w:cs="Wingdings" w:hint="default"/>
    </w:rPr>
  </w:style>
  <w:style w:type="character" w:customStyle="1" w:styleId="WW8Num42z1">
    <w:name w:val="WW8Num42z1"/>
    <w:rPr>
      <w:rFonts w:ascii="Courier New" w:hAnsi="Courier New" w:cs="Courier New" w:hint="default"/>
    </w:rPr>
  </w:style>
  <w:style w:type="character" w:customStyle="1" w:styleId="WW8Num42z3">
    <w:name w:val="WW8Num42z3"/>
    <w:rPr>
      <w:rFonts w:ascii="Symbol" w:hAnsi="Symbol" w:cs="Symbol" w:hint="default"/>
    </w:rPr>
  </w:style>
  <w:style w:type="character" w:customStyle="1" w:styleId="WW8Num43z0">
    <w:name w:val="WW8Num43z0"/>
    <w:rPr>
      <w:rFonts w:ascii="Wingdings" w:hAnsi="Wingdings" w:cs="Wingdings" w:hint="default"/>
    </w:rPr>
  </w:style>
  <w:style w:type="character" w:customStyle="1" w:styleId="WW8Num43z1">
    <w:name w:val="WW8Num43z1"/>
    <w:rPr>
      <w:rFonts w:ascii="Courier New" w:hAnsi="Courier New" w:cs="Courier New" w:hint="default"/>
    </w:rPr>
  </w:style>
  <w:style w:type="character" w:customStyle="1" w:styleId="WW8Num43z3">
    <w:name w:val="WW8Num43z3"/>
    <w:rPr>
      <w:rFonts w:ascii="Symbol" w:hAnsi="Symbol" w:cs="Symbol" w:hint="default"/>
    </w:rPr>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ascii="Wingdings" w:hAnsi="Wingdings" w:cs="Wingdings" w:hint="default"/>
    </w:rPr>
  </w:style>
  <w:style w:type="character" w:customStyle="1" w:styleId="WW8Num45z1">
    <w:name w:val="WW8Num45z1"/>
    <w:rPr>
      <w:rFonts w:ascii="Courier New" w:hAnsi="Courier New" w:cs="Courier New" w:hint="default"/>
    </w:rPr>
  </w:style>
  <w:style w:type="character" w:customStyle="1" w:styleId="WW8Num45z3">
    <w:name w:val="WW8Num45z3"/>
    <w:rPr>
      <w:rFonts w:ascii="Symbol" w:hAnsi="Symbol" w:cs="Symbol"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Wingdings" w:hAnsi="Wingdings" w:cs="Wingdings" w:hint="default"/>
      <w:color w:val="000000"/>
      <w:lang w:bidi="en-US"/>
    </w:rPr>
  </w:style>
  <w:style w:type="character" w:customStyle="1" w:styleId="WW8Num48z1">
    <w:name w:val="WW8Num48z1"/>
    <w:rPr>
      <w:rFonts w:ascii="Courier New" w:hAnsi="Courier New" w:cs="Courier New" w:hint="default"/>
    </w:rPr>
  </w:style>
  <w:style w:type="character" w:customStyle="1" w:styleId="WW8Num48z3">
    <w:name w:val="WW8Num48z3"/>
    <w:rPr>
      <w:rFonts w:ascii="Symbol" w:hAnsi="Symbol" w:cs="Symbol"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12">
    <w:name w:val="Προεπιλεγμένη γραμματοσειρά12"/>
  </w:style>
  <w:style w:type="character" w:customStyle="1" w:styleId="WW8Num2z2">
    <w:name w:val="WW8Num2z2"/>
  </w:style>
  <w:style w:type="character" w:customStyle="1" w:styleId="WW8Num6z2">
    <w:name w:val="WW8Num6z2"/>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2">
    <w:name w:val="WW8Num17z2"/>
    <w:rPr>
      <w:rFonts w:ascii="Wingdings" w:hAnsi="Wingdings" w:cs="Wingding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2">
    <w:name w:val="WW8Num22z2"/>
    <w:rPr>
      <w:rFonts w:ascii="Wingdings" w:hAnsi="Wingdings" w:cs="Wingdings"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2">
    <w:name w:val="WW8Num23z2"/>
    <w:rPr>
      <w:rFonts w:ascii="Wingdings" w:hAnsi="Wingdings" w:cs="Wingdings" w:hint="default"/>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2">
    <w:name w:val="WW8Num24z2"/>
    <w:rPr>
      <w:rFonts w:ascii="Wingdings" w:hAnsi="Wingdings" w:cs="Wingdings" w:hint="default"/>
    </w:rPr>
  </w:style>
  <w:style w:type="character" w:customStyle="1" w:styleId="11">
    <w:name w:val="Προεπιλεγμένη γραμματοσειρά11"/>
  </w:style>
  <w:style w:type="character" w:customStyle="1" w:styleId="WW8Num10z2">
    <w:name w:val="WW8Num10z2"/>
    <w:rPr>
      <w:rFonts w:ascii="Wingdings" w:hAnsi="Wingdings" w:cs="Wingdings" w:hint="default"/>
    </w:rPr>
  </w:style>
  <w:style w:type="character" w:customStyle="1" w:styleId="100">
    <w:name w:val="Προεπιλεγμένη γραμματοσειρά10"/>
  </w:style>
  <w:style w:type="character" w:customStyle="1" w:styleId="9">
    <w:name w:val="Προεπιλεγμένη γραμματοσειρά9"/>
  </w:style>
  <w:style w:type="character" w:customStyle="1" w:styleId="8">
    <w:name w:val="Προεπιλεγμένη γραμματοσειρά8"/>
  </w:style>
  <w:style w:type="character" w:customStyle="1" w:styleId="WW8Num3z3">
    <w:name w:val="WW8Num3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7">
    <w:name w:val="Προεπιλεγμένη γραμματοσειρά7"/>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2">
    <w:name w:val="WW8Num9z2"/>
    <w:rPr>
      <w:rFonts w:ascii="Wingdings" w:hAnsi="Wingdings" w:cs="Wingdings" w:hint="default"/>
    </w:rPr>
  </w:style>
  <w:style w:type="character" w:customStyle="1" w:styleId="WW8Num12z2">
    <w:name w:val="WW8Num12z2"/>
    <w:rPr>
      <w:rFonts w:ascii="Wingdings" w:hAnsi="Wingdings" w:cs="Wingdings" w:hint="default"/>
    </w:rPr>
  </w:style>
  <w:style w:type="character" w:customStyle="1" w:styleId="WW8Num15z2">
    <w:name w:val="WW8Num15z2"/>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60">
    <w:name w:val="Προεπιλεγμένη γραμματοσειρά6"/>
  </w:style>
  <w:style w:type="character" w:customStyle="1" w:styleId="5">
    <w:name w:val="Προεπιλεγμένη γραμματοσειρά5"/>
  </w:style>
  <w:style w:type="character" w:customStyle="1" w:styleId="4">
    <w:name w:val="Προεπιλεγμένη γραμματοσειρά4"/>
  </w:style>
  <w:style w:type="character" w:customStyle="1" w:styleId="3">
    <w:name w:val="Προεπιλεγμένη γραμματοσειρά3"/>
  </w:style>
  <w:style w:type="character" w:customStyle="1" w:styleId="WW8Num3z2">
    <w:name w:val="WW8Num3z2"/>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0">
    <w:name w:val="Προεπιλεγμένη γραμματοσειρά2"/>
  </w:style>
  <w:style w:type="character" w:customStyle="1" w:styleId="WW8Num25z3">
    <w:name w:val="WW8Num25z3"/>
    <w:rPr>
      <w:rFonts w:ascii="Symbol" w:hAnsi="Symbol" w:cs="Symbol" w:hint="default"/>
    </w:rPr>
  </w:style>
  <w:style w:type="character" w:customStyle="1" w:styleId="apple-converted-space">
    <w:name w:val="apple-converted-space"/>
  </w:style>
  <w:style w:type="character" w:customStyle="1" w:styleId="WW8Num4z2">
    <w:name w:val="WW8Num4z2"/>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ListLabel2">
    <w:name w:val="ListLabel 2"/>
    <w:rPr>
      <w:rFonts w:cs="Courier New"/>
    </w:rPr>
  </w:style>
  <w:style w:type="character" w:customStyle="1" w:styleId="DefaultParagraphFont1">
    <w:name w:val="Default Paragraph Font1"/>
  </w:style>
  <w:style w:type="character" w:customStyle="1" w:styleId="fontstyle01">
    <w:name w:val="fontstyle01"/>
    <w:rPr>
      <w:rFonts w:ascii="TimesNewRomanPS-BoldMT" w:hAnsi="TimesNewRomanPS-BoldMT" w:cs="TimesNewRomanPS-BoldMT"/>
      <w:b/>
      <w:bCs/>
      <w:i w:val="0"/>
      <w:iCs w:val="0"/>
      <w:color w:val="000000"/>
      <w:sz w:val="26"/>
      <w:szCs w:val="26"/>
    </w:rPr>
  </w:style>
  <w:style w:type="character" w:customStyle="1" w:styleId="ab">
    <w:name w:val="Κουκίδες"/>
    <w:rPr>
      <w:rFonts w:ascii="OpenSymbol" w:eastAsia="OpenSymbol" w:hAnsi="OpenSymbol" w:cs="OpenSymbol"/>
      <w:sz w:val="12"/>
      <w:szCs w:val="12"/>
    </w:rPr>
  </w:style>
  <w:style w:type="character" w:customStyle="1" w:styleId="Char">
    <w:name w:val="Κεφαλίδα Char"/>
    <w:rPr>
      <w:rFonts w:ascii="Calibri" w:eastAsia="Calibri" w:hAnsi="Calibri" w:cs="Calibri"/>
      <w:sz w:val="25"/>
      <w:szCs w:val="25"/>
      <w:lang w:val="el-GR"/>
    </w:rPr>
  </w:style>
  <w:style w:type="character" w:customStyle="1" w:styleId="ListLabel3">
    <w:name w:val="ListLabel 3"/>
    <w:rPr>
      <w:rFonts w:cs="Symbol"/>
      <w:color w:val="000000"/>
      <w:sz w:val="25"/>
      <w:szCs w:val="25"/>
      <w:lang w:val="el-GR"/>
    </w:rPr>
  </w:style>
  <w:style w:type="character" w:customStyle="1" w:styleId="ListLabel4">
    <w:name w:val="ListLabel 4"/>
    <w:rPr>
      <w:rFonts w:cs="Wingdings"/>
      <w:color w:val="000000"/>
      <w:sz w:val="24"/>
      <w:szCs w:val="24"/>
    </w:rPr>
  </w:style>
  <w:style w:type="character" w:customStyle="1" w:styleId="bumpedfont15">
    <w:name w:val="bumpedfont15"/>
  </w:style>
  <w:style w:type="character" w:customStyle="1" w:styleId="6Char">
    <w:name w:val="Επικεφαλίδα 6 Char"/>
    <w:rPr>
      <w:rFonts w:ascii="Calibri" w:eastAsia="Times New Roman" w:hAnsi="Calibri" w:cs="Times New Roman"/>
      <w:b/>
      <w:bCs/>
      <w:sz w:val="22"/>
      <w:szCs w:val="22"/>
    </w:rPr>
  </w:style>
  <w:style w:type="character" w:customStyle="1" w:styleId="fwb">
    <w:name w:val="fwb"/>
  </w:style>
  <w:style w:type="character" w:customStyle="1" w:styleId="fsm">
    <w:name w:val="fsm"/>
  </w:style>
  <w:style w:type="character" w:customStyle="1" w:styleId="timestampcontent">
    <w:name w:val="timestampcontent"/>
  </w:style>
  <w:style w:type="character" w:customStyle="1" w:styleId="ListLabel1">
    <w:name w:val="ListLabel 1"/>
    <w:rPr>
      <w:rFonts w:cs="Courier New"/>
    </w:rPr>
  </w:style>
  <w:style w:type="character" w:customStyle="1" w:styleId="textexposedshow">
    <w:name w:val="text_exposed_show"/>
  </w:style>
  <w:style w:type="character" w:customStyle="1" w:styleId="ac">
    <w:name w:val="Χαρακτήρες αρίθμησης"/>
  </w:style>
  <w:style w:type="character" w:customStyle="1" w:styleId="1Char">
    <w:name w:val="Επικεφαλίδα 1 Char"/>
    <w:rPr>
      <w:rFonts w:ascii="Calibri" w:eastAsia="Calibri" w:hAnsi="Calibri" w:cs="Calibri"/>
      <w:sz w:val="40"/>
      <w:szCs w:val="25"/>
    </w:rPr>
  </w:style>
  <w:style w:type="character" w:customStyle="1" w:styleId="Char0">
    <w:name w:val="Σώμα κειμένου Char"/>
    <w:rPr>
      <w:rFonts w:ascii="Calibri" w:eastAsia="Calibri" w:hAnsi="Calibri" w:cs="Calibri"/>
      <w:sz w:val="25"/>
      <w:szCs w:val="25"/>
    </w:rPr>
  </w:style>
  <w:style w:type="character" w:customStyle="1" w:styleId="ad">
    <w:name w:val="Κουκκίδες"/>
    <w:rPr>
      <w:rFonts w:ascii="OpenSymbol" w:eastAsia="OpenSymbol" w:hAnsi="OpenSymbol" w:cs="OpenSymbol"/>
    </w:rPr>
  </w:style>
  <w:style w:type="paragraph" w:customStyle="1" w:styleId="ae">
    <w:name w:val="Επικεφαλίδα"/>
    <w:basedOn w:val="a"/>
    <w:next w:val="a3"/>
    <w:pPr>
      <w:keepNext/>
      <w:spacing w:before="240" w:after="120"/>
    </w:pPr>
    <w:rPr>
      <w:rFonts w:ascii="Arial" w:eastAsia="Microsoft YaHei" w:hAnsi="Arial" w:cs="Mangal"/>
      <w:sz w:val="28"/>
      <w:szCs w:val="28"/>
    </w:rPr>
  </w:style>
  <w:style w:type="paragraph" w:customStyle="1" w:styleId="af">
    <w:name w:val="Ευρετήριο"/>
    <w:basedOn w:val="a"/>
    <w:pPr>
      <w:suppressLineNumbers/>
    </w:pPr>
    <w:rPr>
      <w:rFonts w:cs="Mangal"/>
    </w:rPr>
  </w:style>
  <w:style w:type="paragraph" w:customStyle="1" w:styleId="140">
    <w:name w:val="Λεζάντα14"/>
    <w:basedOn w:val="a"/>
    <w:pPr>
      <w:suppressLineNumbers/>
      <w:spacing w:before="120" w:after="120"/>
    </w:pPr>
    <w:rPr>
      <w:rFonts w:cs="Mangal"/>
      <w:i/>
      <w:iCs/>
      <w:sz w:val="24"/>
      <w:szCs w:val="24"/>
    </w:rPr>
  </w:style>
  <w:style w:type="paragraph" w:customStyle="1" w:styleId="130">
    <w:name w:val="Λεζάντα13"/>
    <w:basedOn w:val="a"/>
    <w:pPr>
      <w:suppressLineNumbers/>
      <w:spacing w:before="120" w:after="120"/>
    </w:pPr>
    <w:rPr>
      <w:rFonts w:cs="Mangal"/>
      <w:i/>
      <w:iCs/>
      <w:sz w:val="24"/>
      <w:szCs w:val="24"/>
    </w:rPr>
  </w:style>
  <w:style w:type="paragraph" w:customStyle="1" w:styleId="120">
    <w:name w:val="Λεζάντα12"/>
    <w:basedOn w:val="a"/>
    <w:pPr>
      <w:suppressLineNumbers/>
      <w:spacing w:before="120" w:after="120"/>
    </w:pPr>
    <w:rPr>
      <w:rFonts w:cs="Mangal"/>
      <w:i/>
      <w:iCs/>
      <w:sz w:val="24"/>
      <w:szCs w:val="24"/>
    </w:rPr>
  </w:style>
  <w:style w:type="paragraph" w:customStyle="1" w:styleId="110">
    <w:name w:val="Λεζάντα11"/>
    <w:basedOn w:val="a"/>
    <w:pPr>
      <w:suppressLineNumbers/>
      <w:spacing w:before="120" w:after="120"/>
    </w:pPr>
    <w:rPr>
      <w:rFonts w:cs="Mangal"/>
      <w:i/>
      <w:iCs/>
      <w:sz w:val="24"/>
      <w:szCs w:val="24"/>
    </w:rPr>
  </w:style>
  <w:style w:type="paragraph" w:customStyle="1" w:styleId="101">
    <w:name w:val="Λεζάντα10"/>
    <w:basedOn w:val="a"/>
    <w:pPr>
      <w:suppressLineNumbers/>
      <w:spacing w:before="120" w:after="120"/>
    </w:pPr>
    <w:rPr>
      <w:rFonts w:cs="Mangal"/>
      <w:i/>
      <w:iCs/>
      <w:sz w:val="24"/>
      <w:szCs w:val="24"/>
    </w:rPr>
  </w:style>
  <w:style w:type="paragraph" w:customStyle="1" w:styleId="90">
    <w:name w:val="Λεζάντα9"/>
    <w:basedOn w:val="a"/>
    <w:pPr>
      <w:suppressLineNumbers/>
      <w:spacing w:before="120" w:after="120"/>
    </w:pPr>
    <w:rPr>
      <w:rFonts w:cs="Mangal"/>
      <w:i/>
      <w:iCs/>
      <w:sz w:val="24"/>
      <w:szCs w:val="24"/>
    </w:rPr>
  </w:style>
  <w:style w:type="paragraph" w:customStyle="1" w:styleId="80">
    <w:name w:val="Λεζάντα8"/>
    <w:basedOn w:val="a"/>
    <w:pPr>
      <w:suppressLineNumbers/>
      <w:spacing w:before="120" w:after="120"/>
    </w:pPr>
    <w:rPr>
      <w:rFonts w:cs="Mangal"/>
      <w:i/>
      <w:iCs/>
      <w:sz w:val="24"/>
      <w:szCs w:val="24"/>
    </w:rPr>
  </w:style>
  <w:style w:type="paragraph" w:customStyle="1" w:styleId="70">
    <w:name w:val="Λεζάντα7"/>
    <w:basedOn w:val="a"/>
    <w:pPr>
      <w:suppressLineNumbers/>
      <w:spacing w:before="120" w:after="120"/>
    </w:pPr>
    <w:rPr>
      <w:rFonts w:cs="Mangal"/>
      <w:i/>
      <w:iCs/>
      <w:sz w:val="24"/>
      <w:szCs w:val="24"/>
    </w:rPr>
  </w:style>
  <w:style w:type="paragraph" w:customStyle="1" w:styleId="61">
    <w:name w:val="Λεζάντα6"/>
    <w:basedOn w:val="a"/>
    <w:pPr>
      <w:suppressLineNumbers/>
      <w:spacing w:before="120" w:after="120"/>
    </w:pPr>
    <w:rPr>
      <w:rFonts w:cs="Mangal"/>
      <w:i/>
      <w:iCs/>
      <w:sz w:val="24"/>
      <w:szCs w:val="24"/>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0">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6">
    <w:name w:val="Λεζάντα1"/>
    <w:basedOn w:val="a"/>
    <w:pPr>
      <w:suppressLineNumbers/>
      <w:spacing w:before="120" w:after="120"/>
    </w:pPr>
    <w:rPr>
      <w:rFonts w:cs="Mangal"/>
      <w:i/>
      <w:iCs/>
      <w:sz w:val="24"/>
      <w:szCs w:val="24"/>
    </w:rPr>
  </w:style>
  <w:style w:type="paragraph" w:customStyle="1" w:styleId="af0">
    <w:name w:val="Κεφαλίδα και υποσέλιδο"/>
    <w:basedOn w:val="a"/>
    <w:pPr>
      <w:suppressLineNumbers/>
      <w:tabs>
        <w:tab w:val="center" w:pos="4819"/>
        <w:tab w:val="right" w:pos="9638"/>
      </w:tabs>
    </w:pPr>
  </w:style>
  <w:style w:type="paragraph" w:styleId="af1">
    <w:name w:val="List Paragraph"/>
    <w:basedOn w:val="a"/>
    <w:qFormat/>
    <w:pPr>
      <w:ind w:left="720"/>
    </w:pPr>
  </w:style>
  <w:style w:type="paragraph" w:customStyle="1" w:styleId="17">
    <w:name w:val="Παράγραφος λίστας1"/>
    <w:basedOn w:val="a"/>
    <w:pPr>
      <w:ind w:left="720"/>
    </w:pPr>
  </w:style>
  <w:style w:type="paragraph" w:customStyle="1" w:styleId="NormalWeb1">
    <w:name w:val="Normal (Web)1"/>
    <w:basedOn w:val="a"/>
    <w:pPr>
      <w:spacing w:before="280" w:after="280" w:line="100" w:lineRule="atLeast"/>
    </w:pPr>
    <w:rPr>
      <w:rFonts w:ascii="Times New Roman" w:eastAsia="Times New Roman" w:hAnsi="Times New Roman" w:cs="Times New Roman"/>
      <w:sz w:val="24"/>
      <w:szCs w:val="24"/>
    </w:rPr>
  </w:style>
  <w:style w:type="paragraph" w:customStyle="1" w:styleId="western">
    <w:name w:val="western"/>
    <w:basedOn w:val="a"/>
    <w:pPr>
      <w:suppressAutoHyphens w:val="0"/>
      <w:spacing w:before="280" w:after="280" w:line="240" w:lineRule="auto"/>
    </w:pPr>
    <w:rPr>
      <w:rFonts w:ascii="Times New Roman" w:eastAsia="Times New Roman" w:hAnsi="Times New Roman" w:cs="Times New Roman"/>
      <w:kern w:val="2"/>
      <w:sz w:val="24"/>
      <w:szCs w:val="24"/>
    </w:rPr>
  </w:style>
  <w:style w:type="paragraph" w:customStyle="1" w:styleId="s6">
    <w:name w:val="s6"/>
    <w:basedOn w:val="a"/>
    <w:pPr>
      <w:suppressAutoHyphens w:val="0"/>
      <w:spacing w:before="280" w:after="280" w:line="240" w:lineRule="auto"/>
    </w:pPr>
    <w:rPr>
      <w:rFonts w:ascii="Times New Roman" w:eastAsia="Times New Roman" w:hAnsi="Times New Roman" w:cs="Times New Roman"/>
      <w:sz w:val="24"/>
      <w:szCs w:val="24"/>
    </w:rPr>
  </w:style>
  <w:style w:type="paragraph" w:customStyle="1" w:styleId="af2">
    <w:name w:val="Περιεχόμενα πίνακα"/>
    <w:basedOn w:val="a"/>
    <w:pPr>
      <w:suppressLineNumbers/>
    </w:pPr>
  </w:style>
  <w:style w:type="paragraph" w:customStyle="1" w:styleId="af3">
    <w:name w:val="Επικεφαλίδα πίνακα"/>
    <w:basedOn w:val="af2"/>
    <w:pPr>
      <w:jc w:val="center"/>
    </w:pPr>
    <w:rPr>
      <w:b/>
      <w:bCs/>
    </w:rPr>
  </w:style>
  <w:style w:type="paragraph" w:customStyle="1" w:styleId="bodytext">
    <w:name w:val="bodytext"/>
    <w:basedOn w:val="a"/>
    <w:pPr>
      <w:suppressAutoHyphens w:val="0"/>
      <w:spacing w:before="280" w:after="28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3437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4065</CharactersWithSpaces>
  <SharedDoc>false</SharedDoc>
  <HLinks>
    <vt:vector size="12" baseType="variant">
      <vt:variant>
        <vt:i4>5963883</vt:i4>
      </vt:variant>
      <vt:variant>
        <vt:i4>3</vt:i4>
      </vt:variant>
      <vt:variant>
        <vt:i4>0</vt:i4>
      </vt:variant>
      <vt:variant>
        <vt:i4>5</vt:i4>
      </vt:variant>
      <vt:variant>
        <vt:lpwstr>mailto:info@eakp.gr</vt:lpwstr>
      </vt:variant>
      <vt:variant>
        <vt:lpwstr/>
      </vt:variant>
      <vt:variant>
        <vt:i4>7929894</vt:i4>
      </vt:variant>
      <vt:variant>
        <vt:i4>0</vt:i4>
      </vt:variant>
      <vt:variant>
        <vt:i4>0</vt:i4>
      </vt:variant>
      <vt:variant>
        <vt:i4>5</vt:i4>
      </vt:variant>
      <vt:variant>
        <vt:lpwstr>http://www.eakp.gr/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bear</dc:creator>
  <cp:keywords/>
  <cp:lastModifiedBy>Χρήστης των Windows</cp:lastModifiedBy>
  <cp:revision>3</cp:revision>
  <cp:lastPrinted>2020-05-22T11:16:00Z</cp:lastPrinted>
  <dcterms:created xsi:type="dcterms:W3CDTF">2024-05-18T11:12:00Z</dcterms:created>
  <dcterms:modified xsi:type="dcterms:W3CDTF">2024-05-18T17:36:00Z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CEEA5ADB13B84BA3912AD1BDF64D7DBD_13</vt:lpwstr>
  </property>
</Properties>
</file>