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line="276" w:lineRule="auto"/>
        <w:ind w:right="-1"/>
        <w:jc w:val="center"/>
        <w:rPr>
          <w:rFonts w:ascii="Times New Roman" w:hAnsi="Times New Roman" w:cs="Times New Roman"/>
          <w:b/>
          <w:spacing w:val="36"/>
          <w:sz w:val="32"/>
          <w:szCs w:val="32"/>
        </w:rPr>
      </w:pPr>
      <w:r>
        <w:rPr>
          <w:rFonts w:ascii="Times New Roman" w:hAnsi="Times New Roman" w:cs="Times New Roman"/>
          <w:b/>
          <w:spacing w:val="36"/>
          <w:sz w:val="32"/>
          <w:szCs w:val="32"/>
        </w:rPr>
        <w:t>ΕΝΩΤΙΚΗ ΑΓΩΝΙΣΤΙΚΗ ΚΙΝΗΣΗ ΠΥΡΟΣΒΕΣΤΩΝ</w:t>
      </w:r>
    </w:p>
    <w:p>
      <w:pPr>
        <w:spacing w:after="80" w:line="276" w:lineRule="auto"/>
        <w:ind w:right="-1"/>
        <w:jc w:val="center"/>
        <w:rPr>
          <w:rFonts w:ascii="Times New Roman" w:hAnsi="Times New Roman" w:cs="Times New Roman"/>
          <w:b/>
          <w:sz w:val="24"/>
          <w:szCs w:val="24"/>
        </w:rPr>
      </w:pPr>
      <w:r>
        <w:rPr>
          <w:rFonts w:ascii="Times New Roman" w:hAnsi="Times New Roman" w:cs="Times New Roman"/>
          <w:b/>
          <w:sz w:val="24"/>
          <w:szCs w:val="24"/>
          <w:u w:val="single"/>
        </w:rPr>
        <w:t>.    Της  Πανελλήνιας  Ομοσπονδίας  Ενώσεων  Υπαλλήλων  Πυροσβεστικού  Σώματος   .</w:t>
      </w:r>
    </w:p>
    <w:p>
      <w:pPr>
        <w:spacing w:after="360" w:line="276" w:lineRule="auto"/>
        <w:jc w:val="center"/>
        <w:rPr>
          <w:rFonts w:ascii="Times New Roman" w:hAnsi="Times New Roman" w:cs="Times New Roman"/>
          <w:b/>
          <w:sz w:val="20"/>
          <w:szCs w:val="20"/>
          <w:lang w:val="en-US"/>
        </w:rPr>
      </w:pPr>
      <w:r>
        <w:rPr>
          <w:rFonts w:ascii="Times New Roman" w:hAnsi="Times New Roman" w:cs="Times New Roman"/>
          <w:sz w:val="20"/>
          <w:szCs w:val="20"/>
        </w:rPr>
        <w:t>Τηλ</w:t>
      </w:r>
      <w:r>
        <w:rPr>
          <w:rFonts w:ascii="Times New Roman" w:hAnsi="Times New Roman" w:cs="Times New Roman"/>
          <w:sz w:val="20"/>
          <w:szCs w:val="20"/>
          <w:lang w:val="en-US"/>
        </w:rPr>
        <w:t xml:space="preserve">.: </w:t>
      </w:r>
      <w:r>
        <w:rPr>
          <w:rFonts w:ascii="Times New Roman" w:hAnsi="Times New Roman" w:cs="Times New Roman"/>
          <w:b/>
          <w:lang w:val="en-US"/>
        </w:rPr>
        <w:t>6974881331</w:t>
      </w:r>
      <w:proofErr w:type="gramStart"/>
      <w:r>
        <w:rPr>
          <w:rFonts w:ascii="Times New Roman" w:hAnsi="Times New Roman" w:cs="Times New Roman"/>
          <w:b/>
          <w:lang w:val="en-US"/>
        </w:rPr>
        <w:t>,  6974055854</w:t>
      </w:r>
      <w:proofErr w:type="gramEnd"/>
      <w:r>
        <w:rPr>
          <w:rFonts w:ascii="Times New Roman" w:hAnsi="Times New Roman" w:cs="Times New Roman"/>
          <w:b/>
          <w:lang w:val="en-US"/>
        </w:rPr>
        <w:t xml:space="preserve">,  6972620039,  </w:t>
      </w:r>
      <w:r>
        <w:rPr>
          <w:rFonts w:ascii="Times New Roman" w:hAnsi="Times New Roman" w:cs="Times New Roman"/>
          <w:lang w:val="en-US"/>
        </w:rPr>
        <w:t xml:space="preserve">web site: </w:t>
      </w:r>
      <w:hyperlink r:id="rId5" w:history="1">
        <w:r>
          <w:rPr>
            <w:rFonts w:ascii="Times New Roman" w:hAnsi="Times New Roman" w:cs="Times New Roman"/>
            <w:b/>
            <w:lang w:val="en-US"/>
          </w:rPr>
          <w:t>www.eakp.gr</w:t>
        </w:r>
      </w:hyperlink>
      <w:r>
        <w:rPr>
          <w:rFonts w:ascii="Times New Roman" w:hAnsi="Times New Roman" w:cs="Times New Roman"/>
          <w:b/>
          <w:lang w:val="en-US"/>
        </w:rPr>
        <w:t xml:space="preserve">,  </w:t>
      </w:r>
      <w:r>
        <w:rPr>
          <w:rFonts w:ascii="Times New Roman" w:hAnsi="Times New Roman" w:cs="Times New Roman"/>
          <w:lang w:val="en-US"/>
        </w:rPr>
        <w:t xml:space="preserve">email: </w:t>
      </w:r>
      <w:hyperlink r:id="rId6" w:history="1">
        <w:r>
          <w:rPr>
            <w:rFonts w:ascii="Times New Roman" w:hAnsi="Times New Roman" w:cs="Times New Roman"/>
            <w:b/>
            <w:lang w:val="en-US"/>
          </w:rPr>
          <w:t>info@eakp.gr</w:t>
        </w:r>
      </w:hyperlink>
    </w:p>
    <w:p>
      <w:pPr>
        <w:autoSpaceDE w:val="0"/>
        <w:autoSpaceDN w:val="0"/>
        <w:adjustRightInd w:val="0"/>
        <w:spacing w:after="720" w:line="276" w:lineRule="auto"/>
        <w:jc w:val="both"/>
        <w:rPr>
          <w:rFonts w:ascii="Times New Roman" w:hAnsi="Times New Roman" w:cs="Times New Roman"/>
          <w:b/>
          <w:bCs/>
        </w:rPr>
      </w:pPr>
      <w:r>
        <w:rPr>
          <w:rFonts w:ascii="Times New Roman" w:hAnsi="Times New Roman" w:cs="Times New Roman"/>
          <w:sz w:val="24"/>
          <w:szCs w:val="24"/>
          <w:lang w:val="en-US"/>
        </w:rPr>
        <w:t xml:space="preserve">                                                                                                              </w:t>
      </w:r>
      <w:r>
        <w:rPr>
          <w:rFonts w:ascii="Times New Roman" w:hAnsi="Times New Roman" w:cs="Times New Roman"/>
          <w:b/>
          <w:bCs/>
        </w:rPr>
        <w:t>Αθήνα 18 Ιανουαρίου 2024</w:t>
      </w:r>
    </w:p>
    <w:p>
      <w:pPr>
        <w:autoSpaceDE w:val="0"/>
        <w:autoSpaceDN w:val="0"/>
        <w:adjustRightInd w:val="0"/>
        <w:spacing w:after="360" w:line="276" w:lineRule="auto"/>
        <w:jc w:val="center"/>
        <w:rPr>
          <w:rFonts w:ascii="Times New Roman" w:hAnsi="Times New Roman" w:cs="Times New Roman"/>
          <w:b/>
          <w:bCs/>
          <w:sz w:val="30"/>
          <w:szCs w:val="30"/>
        </w:rPr>
      </w:pPr>
      <w:r>
        <w:rPr>
          <w:rFonts w:ascii="Times New Roman" w:hAnsi="Times New Roman" w:cs="Times New Roman"/>
          <w:b/>
          <w:bCs/>
          <w:sz w:val="30"/>
          <w:szCs w:val="30"/>
          <w:u w:val="single"/>
        </w:rPr>
        <w:t>ΑΝΑΚΟΙΝΩΣΗ – ΔΕΛΤΙΟ ΤΥΠΟΥ</w:t>
      </w:r>
    </w:p>
    <w:p>
      <w:pPr>
        <w:autoSpaceDE w:val="0"/>
        <w:autoSpaceDN w:val="0"/>
        <w:adjustRightInd w:val="0"/>
        <w:spacing w:after="600" w:line="276" w:lineRule="auto"/>
        <w:jc w:val="center"/>
        <w:rPr>
          <w:rFonts w:ascii="Times New Roman" w:hAnsi="Times New Roman" w:cs="Times New Roman"/>
          <w:b/>
          <w:sz w:val="28"/>
          <w:szCs w:val="28"/>
        </w:rPr>
      </w:pPr>
      <w:r>
        <w:rPr>
          <w:rFonts w:ascii="Times New Roman" w:hAnsi="Times New Roman" w:cs="Times New Roman"/>
          <w:b/>
          <w:sz w:val="28"/>
          <w:szCs w:val="28"/>
        </w:rPr>
        <w:t>«Για την καταχρηστική και επισφαλή χρησιμοποίηση  πυροσβεστικών υπαλλήλων και πυροσβεστικού οχήματος σε καθήκοντα ξένα προς την αποστολή του Πυροσβεστικού Σώματος»</w:t>
      </w:r>
    </w:p>
    <w:p>
      <w:pPr>
        <w:spacing w:line="276"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Τελικά ποια είναι η αποστολή του Πυροσβεστικού Σώματος και ποια τα καθήκοντα των πυροσβεστικών υπαλλήλων; Είναι η στελέχωση ασθενοφόρων και άλλων οχημάτων; Είναι η αποκομιδή μπαζών και άλλων οικοδομικών εργασιών; Είναι οι εορταστικοί στολισμοί δημόσιων χώρων και λοιπών εκδηλώσεων; </w:t>
      </w:r>
    </w:p>
    <w:p>
      <w:pPr>
        <w:spacing w:line="276" w:lineRule="auto"/>
        <w:ind w:firstLine="397"/>
        <w:jc w:val="both"/>
        <w:rPr>
          <w:rFonts w:ascii="Times New Roman" w:hAnsi="Times New Roman" w:cs="Times New Roman"/>
          <w:sz w:val="24"/>
          <w:szCs w:val="24"/>
        </w:rPr>
      </w:pPr>
      <w:r>
        <w:rPr>
          <w:rFonts w:ascii="Times New Roman" w:hAnsi="Times New Roman" w:cs="Times New Roman"/>
          <w:sz w:val="24"/>
          <w:szCs w:val="24"/>
        </w:rPr>
        <w:t>Είμαστε αναγκασμένοι για άλλη μια φορά να καταγγείλουμε την απαράδεκτη και επικίνδυνη αυτή τακτική, να χρησιμοποιούνται πυροσβέστες και πυροσβεστικός εξοπλισμός για εργασίες που δεν έχουν καμία σχέση με τα καθήκοντα και τις αρμοδιότητες του Πυροσβεστικού Σώματος. Να καλύπτεται δηλαδή από μία ήδη αποδυναμωμένη υπηρεσία οι υποχρεώσεις της τοπικής αυτοδιοίκησης, του κράτους ή άλλων φορέων.</w:t>
      </w:r>
    </w:p>
    <w:p>
      <w:pPr>
        <w:spacing w:line="276" w:lineRule="auto"/>
        <w:ind w:firstLine="397"/>
        <w:jc w:val="both"/>
        <w:rPr>
          <w:rFonts w:ascii="Times New Roman" w:hAnsi="Times New Roman" w:cs="Times New Roman"/>
          <w:sz w:val="24"/>
          <w:szCs w:val="24"/>
        </w:rPr>
      </w:pPr>
      <w:r>
        <w:rPr>
          <w:rFonts w:ascii="Times New Roman" w:hAnsi="Times New Roman" w:cs="Times New Roman"/>
          <w:sz w:val="24"/>
          <w:szCs w:val="24"/>
        </w:rPr>
        <w:t>Συγκεκριμένα, σύμφωνα με δημοσίευμα ηλεκτρονικού τύπου</w:t>
      </w:r>
      <w:r>
        <w:rPr>
          <w:rFonts w:ascii="Times New Roman" w:hAnsi="Times New Roman" w:cs="Times New Roman"/>
          <w:b/>
          <w:sz w:val="24"/>
          <w:szCs w:val="24"/>
        </w:rPr>
        <w:t xml:space="preserve"> </w:t>
      </w:r>
      <w:r>
        <w:rPr>
          <w:rFonts w:ascii="Times New Roman" w:hAnsi="Times New Roman" w:cs="Times New Roman"/>
          <w:sz w:val="24"/>
          <w:szCs w:val="24"/>
        </w:rPr>
        <w:t>στις 12 Ιανουαρίου</w:t>
      </w:r>
      <w:r>
        <w:rPr>
          <w:rFonts w:ascii="Times New Roman" w:hAnsi="Times New Roman" w:cs="Times New Roman"/>
          <w:b/>
          <w:sz w:val="24"/>
          <w:szCs w:val="24"/>
          <w:vertAlign w:val="superscript"/>
        </w:rPr>
        <w:t>1</w:t>
      </w:r>
      <w:r>
        <w:rPr>
          <w:rFonts w:ascii="Times New Roman" w:hAnsi="Times New Roman" w:cs="Times New Roman"/>
          <w:sz w:val="24"/>
          <w:szCs w:val="24"/>
        </w:rPr>
        <w:t xml:space="preserve">,   πυροσβεστική έξοδος με ειδικό </w:t>
      </w:r>
      <w:proofErr w:type="spellStart"/>
      <w:r>
        <w:rPr>
          <w:rFonts w:ascii="Times New Roman" w:hAnsi="Times New Roman" w:cs="Times New Roman"/>
          <w:sz w:val="24"/>
          <w:szCs w:val="24"/>
        </w:rPr>
        <w:t>βραχιονοφόρο</w:t>
      </w:r>
      <w:proofErr w:type="spellEnd"/>
      <w:r>
        <w:rPr>
          <w:rFonts w:ascii="Times New Roman" w:hAnsi="Times New Roman" w:cs="Times New Roman"/>
          <w:sz w:val="24"/>
          <w:szCs w:val="24"/>
        </w:rPr>
        <w:t xml:space="preserve"> όχημα κλήθηκε να αφαιρέσει Χριστουγεννιάτικα στολίδια από δέντρο στην κεντρική πλατεία του δήμου Λευκάδας.</w:t>
      </w:r>
    </w:p>
    <w:p>
      <w:pPr>
        <w:spacing w:line="276"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Επίσης σύμφωνα με το ίδιο δημοσίευμα πληροφορούμαστε ότι η συνδρομή της υπηρεσίας μας ζητήθηκε από τον αιρετό </w:t>
      </w:r>
      <w:proofErr w:type="spellStart"/>
      <w:r>
        <w:rPr>
          <w:rFonts w:ascii="Times New Roman" w:hAnsi="Times New Roman" w:cs="Times New Roman"/>
          <w:sz w:val="24"/>
          <w:szCs w:val="24"/>
        </w:rPr>
        <w:t>αντιπεριφερειάρχη</w:t>
      </w:r>
      <w:proofErr w:type="spellEnd"/>
      <w:r>
        <w:rPr>
          <w:rFonts w:ascii="Times New Roman" w:hAnsi="Times New Roman" w:cs="Times New Roman"/>
          <w:sz w:val="24"/>
          <w:szCs w:val="24"/>
        </w:rPr>
        <w:t xml:space="preserve"> Λευκάδας για λόγους πολιτικής προστασίας, γιατί το δέντρο έγερνε επικίνδυνα. Ωστόσο κάτι τέτοιο δεν φαίνεται στις φωτογραφίες που συνοδεύουν το δημοσίευμα αλλά ούτε και το δέντρο απομακρύνθηκε από την συγκεκριμένη πυροσβεστική έξοδο. Αντιθέτως το όχημα αποχώρησε μετά το </w:t>
      </w:r>
      <w:proofErr w:type="spellStart"/>
      <w:r>
        <w:rPr>
          <w:rFonts w:ascii="Times New Roman" w:hAnsi="Times New Roman" w:cs="Times New Roman"/>
          <w:sz w:val="24"/>
          <w:szCs w:val="24"/>
        </w:rPr>
        <w:t>ξεστόλισμα</w:t>
      </w:r>
      <w:proofErr w:type="spellEnd"/>
      <w:r>
        <w:rPr>
          <w:rFonts w:ascii="Times New Roman" w:hAnsi="Times New Roman" w:cs="Times New Roman"/>
          <w:sz w:val="24"/>
          <w:szCs w:val="24"/>
        </w:rPr>
        <w:t xml:space="preserve"> και το δέντρο παρέμεινε δεμένο με συρματόσχοινα.</w:t>
      </w:r>
    </w:p>
    <w:p>
      <w:pPr>
        <w:spacing w:line="276"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Οι ελλείψεις σε προσωπικό και μέσα, στο Πυροσβεστικό Σώμα, είναι αρκετές για να δυσχεραίνουν και να αποδυναμώνουν το επιχειρησιακό έργο της υπηρεσίας μας. Δεν υπάρχει κανένας λόγος αυτά να χρησιμοποιούνται για ενέργειες ξένες προς την αποστολή του, την προστασία της ζωής , της περιουσίας των πολιτών και του κράτους και του δασικού πλούτου της χώρας. </w:t>
      </w:r>
    </w:p>
    <w:p>
      <w:pPr>
        <w:spacing w:after="600" w:line="276" w:lineRule="auto"/>
        <w:ind w:firstLine="397"/>
        <w:jc w:val="both"/>
        <w:rPr>
          <w:rFonts w:ascii="Times New Roman" w:hAnsi="Times New Roman" w:cs="Times New Roman"/>
          <w:sz w:val="24"/>
          <w:szCs w:val="24"/>
        </w:rPr>
      </w:pPr>
      <w:r>
        <w:rPr>
          <w:rFonts w:ascii="Times New Roman" w:hAnsi="Times New Roman" w:cs="Times New Roman"/>
          <w:sz w:val="24"/>
          <w:szCs w:val="24"/>
        </w:rPr>
        <w:lastRenderedPageBreak/>
        <w:t>Απαιτούμε να σταματήσουν οι παράνομες και επικίνδυνες, τέτοιου τύπου, εντολές εις βάρος της επιχειρησιακής ετοιμότητας του Π.Σ., η συγκάλυψη από την πολιτική ηγεσία τέτοιων ενεργειών καθώς και το κλίμα τρομοκρατίας που επιχειρούν να επιβάλουν, μέσω πειθαρχικών ποινών, σε όσους τολμούν ακόμα και να εκφέρουν αντίθετη άποψη.</w:t>
      </w:r>
    </w:p>
    <w:p>
      <w:pPr>
        <w:spacing w:after="960" w:line="276" w:lineRule="auto"/>
        <w:jc w:val="center"/>
        <w:rPr>
          <w:rFonts w:ascii="Times New Roman" w:hAnsi="Times New Roman" w:cs="Times New Roman"/>
          <w:b/>
          <w:spacing w:val="12"/>
          <w:sz w:val="32"/>
          <w:szCs w:val="32"/>
        </w:rPr>
      </w:pPr>
      <w:r>
        <w:rPr>
          <w:rFonts w:ascii="Times New Roman" w:hAnsi="Times New Roman" w:cs="Times New Roman"/>
          <w:b/>
          <w:spacing w:val="12"/>
          <w:sz w:val="32"/>
          <w:szCs w:val="32"/>
        </w:rPr>
        <w:t>ΕΝΩΤΙΚΗ ΑΓΩΝΙΣΤΙΚΗ ΚΙΝΗΣΗ ΠΥΡΟΣΒΕΣΤΩΝ</w:t>
      </w:r>
    </w:p>
    <w:p>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Παραπομπές:</w:t>
      </w:r>
    </w:p>
    <w:p>
      <w:pPr>
        <w:pStyle w:val="a3"/>
        <w:numPr>
          <w:ilvl w:val="0"/>
          <w:numId w:val="3"/>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Δημοσίευμα ηλεκτρονικού τύπου 12/01/2024 «Με εντολή </w:t>
      </w:r>
      <w:proofErr w:type="spellStart"/>
      <w:r>
        <w:rPr>
          <w:rFonts w:ascii="Times New Roman" w:hAnsi="Times New Roman" w:cs="Times New Roman"/>
          <w:sz w:val="24"/>
          <w:szCs w:val="24"/>
        </w:rPr>
        <w:t>Αντιπεριφερειάρχη</w:t>
      </w:r>
      <w:proofErr w:type="spellEnd"/>
      <w:r>
        <w:rPr>
          <w:rFonts w:ascii="Times New Roman" w:hAnsi="Times New Roman" w:cs="Times New Roman"/>
          <w:sz w:val="24"/>
          <w:szCs w:val="24"/>
        </w:rPr>
        <w:t xml:space="preserve"> η παρέμβαση της Πυροσβεστικής για το Χριστουγεννιάτικο δέντρο (ανανέωση)»:</w:t>
      </w:r>
    </w:p>
    <w:p>
      <w:pPr>
        <w:pStyle w:val="a3"/>
        <w:spacing w:after="120"/>
        <w:jc w:val="both"/>
        <w:rPr>
          <w:rFonts w:ascii="Times New Roman" w:hAnsi="Times New Roman" w:cs="Times New Roman"/>
          <w:b/>
          <w:sz w:val="24"/>
          <w:szCs w:val="24"/>
        </w:rPr>
      </w:pPr>
      <w:r>
        <w:rPr>
          <w:rFonts w:ascii="Times New Roman" w:hAnsi="Times New Roman" w:cs="Times New Roman"/>
          <w:b/>
          <w:sz w:val="24"/>
          <w:szCs w:val="24"/>
        </w:rPr>
        <w:t>https://www.kolivas.de/archives/502682</w:t>
      </w:r>
    </w:p>
    <w:p>
      <w:pPr>
        <w:spacing w:after="600" w:line="276" w:lineRule="auto"/>
        <w:jc w:val="both"/>
        <w:rPr>
          <w:rFonts w:ascii="Times New Roman" w:hAnsi="Times New Roman" w:cs="Times New Roman"/>
          <w:b/>
          <w:sz w:val="32"/>
          <w:szCs w:val="32"/>
        </w:rPr>
      </w:pPr>
      <w:bookmarkStart w:id="0" w:name="_GoBack"/>
      <w:bookmarkEnd w:id="0"/>
    </w:p>
    <w:p>
      <w:pPr>
        <w:spacing w:after="120" w:line="276" w:lineRule="auto"/>
        <w:jc w:val="center"/>
        <w:rPr>
          <w:rFonts w:ascii="Times New Roman" w:hAnsi="Times New Roman" w:cs="Times New Roman"/>
          <w:b/>
          <w:sz w:val="32"/>
          <w:szCs w:val="32"/>
        </w:rPr>
      </w:pPr>
    </w:p>
    <w:sectPr>
      <w:pgSz w:w="11906" w:h="16838"/>
      <w:pgMar w:top="1440" w:right="1274" w:bottom="184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D6AA6"/>
    <w:multiLevelType w:val="multilevel"/>
    <w:tmpl w:val="212D6AA6"/>
    <w:lvl w:ilvl="0">
      <w:start w:val="1"/>
      <w:numFmt w:val="bullet"/>
      <w:lvlText w:val=""/>
      <w:lvlJc w:val="left"/>
      <w:pPr>
        <w:ind w:left="1712" w:hanging="360"/>
      </w:pPr>
      <w:rPr>
        <w:rFonts w:ascii="Symbol" w:hAnsi="Symbol" w:hint="default"/>
      </w:rPr>
    </w:lvl>
    <w:lvl w:ilvl="1">
      <w:start w:val="1"/>
      <w:numFmt w:val="bullet"/>
      <w:lvlText w:val="o"/>
      <w:lvlJc w:val="left"/>
      <w:pPr>
        <w:ind w:left="2432" w:hanging="360"/>
      </w:pPr>
      <w:rPr>
        <w:rFonts w:ascii="Courier New" w:hAnsi="Courier New" w:cs="Courier New" w:hint="default"/>
      </w:rPr>
    </w:lvl>
    <w:lvl w:ilvl="2">
      <w:start w:val="1"/>
      <w:numFmt w:val="bullet"/>
      <w:lvlText w:val=""/>
      <w:lvlJc w:val="left"/>
      <w:pPr>
        <w:ind w:left="3152" w:hanging="360"/>
      </w:pPr>
      <w:rPr>
        <w:rFonts w:ascii="Wingdings" w:hAnsi="Wingdings" w:hint="default"/>
      </w:rPr>
    </w:lvl>
    <w:lvl w:ilvl="3">
      <w:start w:val="1"/>
      <w:numFmt w:val="bullet"/>
      <w:lvlText w:val=""/>
      <w:lvlJc w:val="left"/>
      <w:pPr>
        <w:ind w:left="3872" w:hanging="360"/>
      </w:pPr>
      <w:rPr>
        <w:rFonts w:ascii="Symbol" w:hAnsi="Symbol" w:hint="default"/>
      </w:rPr>
    </w:lvl>
    <w:lvl w:ilvl="4">
      <w:start w:val="1"/>
      <w:numFmt w:val="bullet"/>
      <w:lvlText w:val="o"/>
      <w:lvlJc w:val="left"/>
      <w:pPr>
        <w:ind w:left="4592" w:hanging="360"/>
      </w:pPr>
      <w:rPr>
        <w:rFonts w:ascii="Courier New" w:hAnsi="Courier New" w:cs="Courier New" w:hint="default"/>
      </w:rPr>
    </w:lvl>
    <w:lvl w:ilvl="5">
      <w:start w:val="1"/>
      <w:numFmt w:val="bullet"/>
      <w:lvlText w:val=""/>
      <w:lvlJc w:val="left"/>
      <w:pPr>
        <w:ind w:left="5312" w:hanging="360"/>
      </w:pPr>
      <w:rPr>
        <w:rFonts w:ascii="Wingdings" w:hAnsi="Wingdings" w:hint="default"/>
      </w:rPr>
    </w:lvl>
    <w:lvl w:ilvl="6">
      <w:start w:val="1"/>
      <w:numFmt w:val="bullet"/>
      <w:lvlText w:val=""/>
      <w:lvlJc w:val="left"/>
      <w:pPr>
        <w:ind w:left="6032" w:hanging="360"/>
      </w:pPr>
      <w:rPr>
        <w:rFonts w:ascii="Symbol" w:hAnsi="Symbol" w:hint="default"/>
      </w:rPr>
    </w:lvl>
    <w:lvl w:ilvl="7">
      <w:start w:val="1"/>
      <w:numFmt w:val="bullet"/>
      <w:lvlText w:val="o"/>
      <w:lvlJc w:val="left"/>
      <w:pPr>
        <w:ind w:left="6752" w:hanging="360"/>
      </w:pPr>
      <w:rPr>
        <w:rFonts w:ascii="Courier New" w:hAnsi="Courier New" w:cs="Courier New" w:hint="default"/>
      </w:rPr>
    </w:lvl>
    <w:lvl w:ilvl="8">
      <w:start w:val="1"/>
      <w:numFmt w:val="bullet"/>
      <w:lvlText w:val=""/>
      <w:lvlJc w:val="left"/>
      <w:pPr>
        <w:ind w:left="7472" w:hanging="360"/>
      </w:pPr>
      <w:rPr>
        <w:rFonts w:ascii="Wingdings" w:hAnsi="Wingdings" w:hint="default"/>
      </w:rPr>
    </w:lvl>
  </w:abstractNum>
  <w:abstractNum w:abstractNumId="1">
    <w:nsid w:val="33E6427C"/>
    <w:multiLevelType w:val="hybridMultilevel"/>
    <w:tmpl w:val="E3C48B7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16A09AE"/>
    <w:multiLevelType w:val="hybridMultilevel"/>
    <w:tmpl w:val="A260BE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D65E7-F130-9142-94FB-999CD68D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l-GR" w:eastAsia="el-G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paragraph" w:styleId="a3">
    <w:name w:val="List Paragraph"/>
    <w:basedOn w:val="a"/>
    <w:uiPriority w:val="34"/>
    <w:qFormat/>
    <w:pPr>
      <w:spacing w:after="200" w:line="276" w:lineRule="auto"/>
      <w:ind w:left="720"/>
      <w:contextualSpacing/>
    </w:pPr>
    <w:rPr>
      <w:rFonts w:eastAsiaTheme="minorHAnsi"/>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2</Pages>
  <Words>449</Words>
  <Characters>2430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Lefteris P.</dc:creator>
  <cp:keywords/>
  <dc:description/>
  <cp:lastModifiedBy>Χρήστης των Windows</cp:lastModifiedBy>
  <cp:revision>191</cp:revision>
  <dcterms:created xsi:type="dcterms:W3CDTF">2024-01-13T20:10:00Z</dcterms:created>
  <dcterms:modified xsi:type="dcterms:W3CDTF">2024-01-18T08:36:00Z</dcterms:modified>
</cp:coreProperties>
</file>