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60" w:line="259" w:lineRule="auto"/>
        <w:jc w:val="center"/>
        <w:rPr>
          <w:rFonts w:ascii="Times New Roman" w:hAnsi="Times New Roman" w:cs="Times New Roman"/>
          <w:b/>
          <w:spacing w:val="46"/>
          <w:sz w:val="32"/>
          <w:szCs w:val="32"/>
        </w:rPr>
      </w:pPr>
      <w:r>
        <w:rPr>
          <w:rFonts w:ascii="Times New Roman" w:hAnsi="Times New Roman" w:cs="Times New Roman"/>
          <w:b/>
          <w:spacing w:val="46"/>
          <w:sz w:val="32"/>
          <w:szCs w:val="32"/>
        </w:rPr>
        <w:t>ΕΝΩΤΙΚΗ ΑΓΩΝΙΣΤΙΚΗ ΚΙΝΗΣΗ ΠΥΡΟΣΒΕΣΤΩΝ</w:t>
      </w:r>
    </w:p>
    <w:p>
      <w:pPr>
        <w:spacing w:after="120" w:line="259" w:lineRule="auto"/>
        <w:ind w:right="-1"/>
        <w:jc w:val="center"/>
        <w:rPr>
          <w:rFonts w:ascii="Times New Roman" w:hAnsi="Times New Roman" w:cs="Times New Roman"/>
          <w:b/>
          <w:sz w:val="24"/>
          <w:szCs w:val="24"/>
        </w:rPr>
      </w:pP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Της  Πανελλήνιας  Ομοσπονδίας  Ενώσεων  Υπαλλήλων  Πυροσβεστικού  Σώματος   </w:t>
      </w:r>
      <w:r>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p>
    <w:p>
      <w:pPr>
        <w:spacing w:after="360" w:line="259" w:lineRule="auto"/>
        <w:jc w:val="center"/>
        <w:rPr>
          <w:rFonts w:ascii="Times New Roman" w:hAnsi="Times New Roman" w:cs="Times New Roman"/>
          <w:b/>
          <w:sz w:val="20"/>
          <w:szCs w:val="20"/>
          <w:lang w:val="en-US"/>
        </w:rPr>
      </w:pPr>
      <w:r>
        <w:rPr>
          <w:rFonts w:ascii="Times New Roman" w:hAnsi="Times New Roman" w:cs="Times New Roman"/>
          <w:sz w:val="20"/>
          <w:szCs w:val="20"/>
        </w:rPr>
        <w:t>Τηλ</w:t>
      </w:r>
      <w:r>
        <w:rPr>
          <w:rFonts w:ascii="Times New Roman" w:hAnsi="Times New Roman" w:cs="Times New Roman"/>
          <w:sz w:val="20"/>
          <w:szCs w:val="20"/>
          <w:lang w:val="en-US"/>
        </w:rPr>
        <w:t xml:space="preserve">.: </w:t>
      </w:r>
      <w:r>
        <w:rPr>
          <w:rFonts w:ascii="Times New Roman" w:hAnsi="Times New Roman" w:cs="Times New Roman"/>
          <w:b/>
          <w:sz w:val="20"/>
          <w:szCs w:val="20"/>
          <w:lang w:val="en-US"/>
        </w:rPr>
        <w:t xml:space="preserve">6974881331,  6974055854,  6972159109,  6972620039,  </w:t>
      </w:r>
      <w:r>
        <w:rPr>
          <w:rFonts w:ascii="Times New Roman" w:hAnsi="Times New Roman" w:cs="Times New Roman"/>
          <w:sz w:val="20"/>
          <w:szCs w:val="20"/>
          <w:lang w:val="en-US"/>
        </w:rPr>
        <w:t xml:space="preserve">web site: </w:t>
      </w:r>
      <w:hyperlink r:id="rId7" w:history="1">
        <w:r>
          <w:rPr>
            <w:rFonts w:ascii="Times New Roman" w:hAnsi="Times New Roman" w:cs="Times New Roman"/>
            <w:b/>
            <w:sz w:val="20"/>
            <w:szCs w:val="20"/>
            <w:lang w:val="en-US"/>
          </w:rPr>
          <w:t>www.ea</w:t>
        </w:r>
        <w:bookmarkStart w:id="0" w:name="_GoBack"/>
        <w:bookmarkEnd w:id="0"/>
        <w:r>
          <w:rPr>
            <w:rFonts w:ascii="Times New Roman" w:hAnsi="Times New Roman" w:cs="Times New Roman"/>
            <w:b/>
            <w:sz w:val="20"/>
            <w:szCs w:val="20"/>
            <w:lang w:val="en-US"/>
          </w:rPr>
          <w:t>kp.gr</w:t>
        </w:r>
      </w:hyperlink>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email: </w:t>
      </w:r>
      <w:hyperlink r:id="rId8" w:history="1">
        <w:r>
          <w:rPr>
            <w:rFonts w:ascii="Times New Roman" w:hAnsi="Times New Roman" w:cs="Times New Roman"/>
            <w:b/>
            <w:sz w:val="20"/>
            <w:szCs w:val="20"/>
            <w:lang w:val="en-US"/>
          </w:rPr>
          <w:t>info@eakp.gr</w:t>
        </w:r>
      </w:hyperlink>
    </w:p>
    <w:p>
      <w:pPr>
        <w:autoSpaceDE w:val="0"/>
        <w:autoSpaceDN w:val="0"/>
        <w:adjustRightInd w:val="0"/>
        <w:spacing w:after="480" w:line="259"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ascii="Times New Roman" w:hAnsi="Times New Roman" w:cs="Times New Roman"/>
          <w:b/>
          <w:bCs/>
          <w:sz w:val="24"/>
          <w:szCs w:val="24"/>
        </w:rPr>
        <w:t>Αθήνα 13</w:t>
      </w:r>
      <w:r>
        <w:rPr>
          <w:rFonts w:ascii="Times New Roman" w:hAnsi="Times New Roman" w:cs="Times New Roman"/>
          <w:b/>
          <w:bCs/>
          <w:sz w:val="24"/>
          <w:szCs w:val="24"/>
        </w:rPr>
        <w:t xml:space="preserve"> Νοεμβρίου 2022</w:t>
      </w:r>
    </w:p>
    <w:p>
      <w:pPr>
        <w:spacing w:line="259" w:lineRule="auto"/>
        <w:jc w:val="both"/>
        <w:rPr>
          <w:rFonts w:ascii="Times New Roman" w:hAnsi="Times New Roman" w:cs="Times New Roman"/>
          <w:b/>
          <w:bCs/>
          <w:sz w:val="30"/>
          <w:szCs w:val="30"/>
        </w:rPr>
      </w:pPr>
      <w:r>
        <w:rPr>
          <w:rFonts w:ascii="Times New Roman" w:hAnsi="Times New Roman" w:cs="Times New Roman"/>
        </w:rPr>
        <w:t xml:space="preserve">                                      </w:t>
      </w:r>
      <w:r>
        <w:rPr>
          <w:rFonts w:ascii="Times New Roman" w:hAnsi="Times New Roman" w:cs="Times New Roman"/>
          <w:b/>
          <w:bCs/>
          <w:sz w:val="30"/>
          <w:szCs w:val="30"/>
          <w:u w:val="single"/>
        </w:rPr>
        <w:t>ΔΕΛΤΙΟ ΤΥΠΟΥ</w:t>
      </w:r>
      <w:r>
        <w:rPr>
          <w:rFonts w:ascii="Times New Roman" w:hAnsi="Times New Roman" w:cs="Times New Roman"/>
          <w:sz w:val="30"/>
          <w:szCs w:val="30"/>
          <w:u w:val="single"/>
        </w:rPr>
        <w:t xml:space="preserve"> </w:t>
      </w:r>
      <w:r>
        <w:rPr>
          <w:rFonts w:ascii="Times New Roman" w:hAnsi="Times New Roman" w:cs="Times New Roman"/>
          <w:b/>
          <w:bCs/>
          <w:sz w:val="30"/>
          <w:szCs w:val="30"/>
          <w:u w:val="single"/>
        </w:rPr>
        <w:t>- ΑΝΑΚΟΙΝΩΣΗ</w:t>
      </w:r>
      <w:r>
        <w:rPr>
          <w:rFonts w:ascii="Times New Roman" w:hAnsi="Times New Roman" w:cs="Times New Roman"/>
          <w:b/>
          <w:bCs/>
          <w:sz w:val="30"/>
          <w:szCs w:val="30"/>
        </w:rPr>
        <w:t xml:space="preserve"> </w:t>
      </w:r>
    </w:p>
    <w:p>
      <w:pPr>
        <w:spacing w:after="480" w:line="259" w:lineRule="auto"/>
        <w:jc w:val="center"/>
        <w:rPr>
          <w:rFonts w:ascii="Times New Roman" w:hAnsi="Times New Roman" w:cs="Times New Roman"/>
          <w:b/>
          <w:bCs/>
          <w:sz w:val="24"/>
          <w:szCs w:val="24"/>
        </w:rPr>
      </w:pPr>
      <w:r>
        <w:rPr>
          <w:rFonts w:ascii="Times New Roman" w:hAnsi="Times New Roman" w:cs="Times New Roman"/>
          <w:b/>
          <w:bCs/>
          <w:sz w:val="26"/>
          <w:szCs w:val="26"/>
        </w:rPr>
        <w:t>Καμία νομιμοποίηση στις εκλογές παρωδία για το Υπηρεσιακό Συμβούλιο μεταθέσεων Πυρονόμων, Υπαξιωματικών, Πυροσβεστών</w:t>
      </w:r>
      <w:r>
        <w:rPr>
          <w:rFonts w:ascii="Times New Roman" w:hAnsi="Times New Roman" w:cs="Times New Roman"/>
          <w:b/>
          <w:bCs/>
          <w:sz w:val="24"/>
          <w:szCs w:val="24"/>
        </w:rPr>
        <w:t>.</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Διενεργήθηκαν χθες 12</w:t>
      </w:r>
      <w:r>
        <w:rPr>
          <w:rFonts w:ascii="Times New Roman" w:hAnsi="Times New Roman" w:cs="Times New Roman"/>
          <w:b/>
          <w:bCs/>
          <w:sz w:val="24"/>
          <w:szCs w:val="24"/>
          <w:lang w:val="en-US" w:eastAsia="zh-CN" w:bidi="ar"/>
        </w:rPr>
        <w:t>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Δεκεμβρίου 2022 οι εκλογές για τα Υπηρεσιακά Συμβούλια μεταθέσεων με τη διαδικασία της ηλεκτρονικής ψηφοφορίας με πλήθος προβλημάτων που εγείρουν πολλά ερωτήματα. Σύμφωνα με ενημέρωση του Α.Π.Σ. ήταν εκατοντάδες οι συνάδελφοι οι οποίοι δεν μπόρεσαν να συμμετάσχουν αφού τα </w:t>
      </w:r>
      <w:r>
        <w:rPr>
          <w:rFonts w:ascii="Times New Roman" w:hAnsi="Times New Roman" w:cs="Times New Roman"/>
          <w:sz w:val="24"/>
          <w:szCs w:val="24"/>
          <w:lang w:val="en-US" w:eastAsia="zh-CN" w:bidi="ar"/>
        </w:rPr>
        <w:t>e</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mail </w:t>
      </w:r>
      <w:r>
        <w:rPr>
          <w:rFonts w:ascii="Times New Roman" w:hAnsi="Times New Roman" w:cs="Times New Roman"/>
          <w:sz w:val="24"/>
          <w:szCs w:val="24"/>
          <w:lang w:eastAsia="zh-CN" w:bidi="ar"/>
        </w:rPr>
        <w:t>τους δεν είχαν καταχωρηθεί σωστά ή και καθόλου. Μάλιστα μεταξύ αυτών ήταν και υποψήφιοι με την Ενωτική Αγωνιστική Κίνηση Πυροσβεστών.</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Παρόλο που τα συγκεκριμένα προβλήματα έγιναν γνωστά με την παρέμβαση της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προς τον Αρχηγό του Πυροσβεστικού</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Σώματος από τις </w:t>
      </w:r>
      <w:r>
        <w:rPr>
          <w:rFonts w:ascii="Times New Roman" w:hAnsi="Times New Roman" w:cs="Times New Roman"/>
          <w:b/>
          <w:bCs/>
          <w:sz w:val="24"/>
          <w:szCs w:val="24"/>
          <w:lang w:eastAsia="zh-CN" w:bidi="ar"/>
        </w:rPr>
        <w:t>8-12-2022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(βλ. </w:t>
      </w:r>
      <w:r>
        <w:rPr>
          <w:rFonts w:ascii="Times New Roman" w:hAnsi="Times New Roman" w:cs="Times New Roman"/>
          <w:sz w:val="24"/>
          <w:szCs w:val="24"/>
          <w:lang w:val="en-US" w:eastAsia="zh-CN" w:bidi="ar"/>
        </w:rPr>
        <w:t>eakp</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Το αίτημά μας για αναβολή της διαδικασίας αγνοήθηκε και αυτή προχώρησε κανονικά. Ακόμα όμως και όταν κατατέθηκε ένσταση από τον εκπρόσωπο της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την ημέρα των εκλογών η διαδικασία δεν ακυρώθηκε.</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Την επόμενη ημέρα,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στις </w:t>
      </w:r>
      <w:r>
        <w:rPr>
          <w:rFonts w:ascii="Times New Roman" w:hAnsi="Times New Roman" w:cs="Times New Roman"/>
          <w:b/>
          <w:bCs/>
          <w:sz w:val="24"/>
          <w:szCs w:val="24"/>
          <w:lang w:eastAsia="zh-CN" w:bidi="ar"/>
        </w:rPr>
        <w:t>13-12-2022,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κατέθεσε αίτημα προς την εφορευτική επιτροπή ώστε να μας κοινοποιηθούν τα αποτελέσματα των εκλογών. Η απάντηση που δόθηκε από την πλευρά του Α.Π.Σ. ήταν πως τα επίσημα αποτελέσματα θα ανακοινωθούν σε μια εβδομάδα γιατί</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έχουν κατατεθεί ενστάσεις επί της διαδικασίας και κανείς μέχρι τώρα δεν έχει λάβει γνώση για τα αποτελέσματα ούτε με επίσημο μήτε με ανεπίσημο τρόπο. Επιπλέον αναγνωρίστηκε για ακόμη μια φορά ότι υπήρξαν από πολλές υπηρεσίες προβλήματα σχετικά με την καταχώρηση των προσωπικών </w:t>
      </w:r>
      <w:r>
        <w:rPr>
          <w:rFonts w:ascii="Times New Roman" w:hAnsi="Times New Roman" w:cs="Times New Roman"/>
          <w:sz w:val="24"/>
          <w:szCs w:val="24"/>
          <w:lang w:val="en-US" w:eastAsia="zh-CN" w:bidi="ar"/>
        </w:rPr>
        <w:t>e</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mail</w:t>
      </w:r>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Ωστόσο την ίδια στιγμή που το Α.Π.Σ. έδινε στην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τις παραπάνω απαντήσεις, εμείς, υποψήφιοι αλλά και ψηφοφόροι,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γινόμασταν μάρτυρες των εκλογικών αποτελεσμάτων από τα μέσα κοινωνικής δικτύωσης με ευθύνη του επικεφαλής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της Δ.Α.Κ.Υ.Π.Σ.</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προέδρου της Π.Ο.Ε.Υ.Π.Σ., ενώ διάφοροι υποψήφιοι, οι οποίοι φυσικά δεν είχαν καμία σχέση με την Ε.Α.Κ.Π., στους διαδρόμους του Α.Π.Σ. αλλά και σε Π.Υ. αλληλοσυγχαίρονται για τις ψήφους που έλαβαν, των οποίων τον αριθμό φαίνεται να γνώριζαν με εξαιρετική ακρίβεια.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Με βάση τα παραπάνω λοιπόν προκύπτουν εύλογα ερωτήματα για το αν τελικά η Διοίκηση ενδιαφέρεται για έγκυρες και διαφανείς διαδικασίες ή απλώς για μια άκυρη παρωδία, που θα τοποθετήσει σε κατάλληλες θέσεις βολικούς ανθρώπους, οι οποίοι θα βοηθήσουν τη διεκπεραίωση της εκάστοτε κυβερνητικής πολιτικής. Επίσης αναρωτιόμαστε αν τελικά υπάρχει κάποια λίστα με συνδικαλιστές που τυγχάνουν ευνοϊκής μεταχείρισης από τη Διοίκηση όσο οι υπόλοιποι θα περιμένουμε να περάσει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μία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εβδομάδα.</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Ίσως με αυτά τα γεγονότα γίνει κατανοητή ακόμα και στον πιο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αδιάφορο</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συνάδελφο η εναντίωση της Ε.Α.Κ.Π.</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σε κάθε είδους ηλεκτρονική εξ αποστάσεως ψηφοφορία, είτε αυτή αφορά τα σωματεία μας είτε τα υπηρεσιακά συμβούλια μεταθέσεων.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lastRenderedPageBreak/>
        <w:t xml:space="preserve">Η εφαρμογή του εκτρωματικού – αντεργατικού νόμου Χατζηδάκη (άρθρο </w:t>
      </w:r>
      <w:r>
        <w:rPr>
          <w:rFonts w:ascii="Times New Roman" w:hAnsi="Times New Roman" w:cs="Times New Roman"/>
          <w:b/>
          <w:bCs/>
          <w:sz w:val="24"/>
          <w:szCs w:val="24"/>
          <w:lang w:eastAsia="zh-CN" w:bidi="ar"/>
        </w:rPr>
        <w:t>87</w:t>
      </w:r>
      <w:r>
        <w:rPr>
          <w:rFonts w:ascii="Times New Roman" w:hAnsi="Times New Roman" w:cs="Times New Roman"/>
          <w:sz w:val="24"/>
          <w:szCs w:val="24"/>
          <w:lang w:eastAsia="zh-CN" w:bidi="ar"/>
        </w:rPr>
        <w:t xml:space="preserve">, </w:t>
      </w:r>
      <w:r>
        <w:rPr>
          <w:rFonts w:ascii="Times New Roman" w:hAnsi="Times New Roman" w:cs="Times New Roman"/>
          <w:b/>
          <w:bCs/>
          <w:sz w:val="24"/>
          <w:szCs w:val="24"/>
          <w:lang w:eastAsia="zh-CN" w:bidi="ar"/>
        </w:rPr>
        <w:t>ν.4808/2021</w:t>
      </w:r>
      <w:r>
        <w:rPr>
          <w:rFonts w:ascii="Times New Roman" w:hAnsi="Times New Roman" w:cs="Times New Roman"/>
          <w:sz w:val="24"/>
          <w:szCs w:val="24"/>
          <w:lang w:eastAsia="zh-CN" w:bidi="ar"/>
        </w:rPr>
        <w:t xml:space="preserve">) έχει τριπλή στόχευση: Φακέλωμα των εργαζομένων, απομαζικοποίηση των συλλογικών διαδικασιών του κινήματος, έλεγχο των διαδικασιών από την εργοδοσία/Διοίκηση.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Σε καμία περίπτωση δεν είναι στο πνεύμα του νόμου η καλύτερη και ουσιαστικότερη έκφραση των υπαλλήλων και αυτό φάνηκε ξεκάθαρα από τις εκλογές για τα υπηρεσιακά συμβούλια μεταθέσεων στο Πυροσβεστικό</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Σώμα.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lang w:eastAsia="zh-CN" w:bidi="ar"/>
        </w:rPr>
        <w:t>Η Ε.Α.Κ.Π.</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με</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βάση τα πραγματικά γεγονότα που έλαβαν χώρα και συγκεκριμένα</w:t>
      </w:r>
      <w:r>
        <w:rPr>
          <w:rFonts w:ascii="Times New Roman" w:hAnsi="Times New Roman" w:cs="Times New Roman"/>
          <w:sz w:val="24"/>
          <w:szCs w:val="24"/>
          <w:lang w:eastAsia="zh-CN" w:bidi="ar"/>
        </w:rPr>
        <w:t>:</w:t>
      </w:r>
    </w:p>
    <w:p>
      <w:pPr>
        <w:pStyle w:val="Web"/>
        <w:numPr>
          <w:ilvl w:val="0"/>
          <w:numId w:val="1"/>
        </w:numPr>
        <w:spacing w:after="60" w:line="259" w:lineRule="auto"/>
        <w:ind w:left="567" w:hanging="227"/>
        <w:jc w:val="both"/>
        <w:rPr>
          <w:rFonts w:ascii="Times New Roman" w:hAnsi="Times New Roman" w:cs="Times New Roman"/>
        </w:rPr>
      </w:pPr>
      <w:r>
        <w:rPr>
          <w:rFonts w:ascii="Times New Roman" w:hAnsi="Times New Roman" w:cs="Times New Roman"/>
        </w:rPr>
        <w:t xml:space="preserve">Εκατοντάδες πυροσβέστες παρά την θέληση τους δεν κατάφεραν να εκφραστούν με την ψήφο τους  συμπεριλαμβανομένων και υποψηφίων της κατά παράβαση της παρ. </w:t>
      </w:r>
      <w:r>
        <w:rPr>
          <w:rFonts w:ascii="Times New Roman" w:hAnsi="Times New Roman" w:cs="Times New Roman"/>
          <w:b/>
          <w:bCs/>
        </w:rPr>
        <w:t>1</w:t>
      </w:r>
      <w:r>
        <w:rPr>
          <w:rFonts w:ascii="Times New Roman" w:hAnsi="Times New Roman" w:cs="Times New Roman"/>
        </w:rPr>
        <w:t> του άρθρου</w:t>
      </w:r>
      <w:r>
        <w:rPr>
          <w:rFonts w:ascii="Times New Roman" w:hAnsi="Times New Roman" w:cs="Times New Roman"/>
          <w:b/>
          <w:bCs/>
        </w:rPr>
        <w:t> 2</w:t>
      </w:r>
      <w:r>
        <w:rPr>
          <w:rFonts w:ascii="Times New Roman" w:hAnsi="Times New Roman" w:cs="Times New Roman"/>
        </w:rPr>
        <w:t> της υπ.αριθμ.</w:t>
      </w:r>
      <w:r>
        <w:rPr>
          <w:rFonts w:ascii="Times New Roman" w:hAnsi="Times New Roman" w:cs="Times New Roman"/>
          <w:b/>
          <w:bCs/>
        </w:rPr>
        <w:t xml:space="preserve"> 53618 οικ.Φ109.1 </w:t>
      </w:r>
      <w:r>
        <w:rPr>
          <w:rFonts w:ascii="Times New Roman" w:hAnsi="Times New Roman" w:cs="Times New Roman"/>
        </w:rPr>
        <w:t>Απόφασης Αρχηγού Π.Σ. (ΦΕΚ αριθμός φύλλου</w:t>
      </w:r>
      <w:r>
        <w:rPr>
          <w:rFonts w:ascii="Times New Roman" w:hAnsi="Times New Roman" w:cs="Times New Roman"/>
          <w:b/>
          <w:bCs/>
        </w:rPr>
        <w:t> 4686 τεύχος Β΄ 5/9/2022)</w:t>
      </w:r>
    </w:p>
    <w:p>
      <w:pPr>
        <w:pStyle w:val="a6"/>
        <w:numPr>
          <w:ilvl w:val="0"/>
          <w:numId w:val="1"/>
        </w:numPr>
        <w:spacing w:after="6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 xml:space="preserve">Υπήρξε μία επιπλέον αποχή από τις εκλογικές διαδικασίες από υπαλλήλους που δεν ενημερώθηκαν έγκαιρα με τον πλέον κατάλληλο υπηρεσιακό τρόπο για την ημερομηνία των εκλογών. </w:t>
      </w:r>
    </w:p>
    <w:p>
      <w:pPr>
        <w:pStyle w:val="a6"/>
        <w:numPr>
          <w:ilvl w:val="0"/>
          <w:numId w:val="1"/>
        </w:numPr>
        <w:spacing w:after="6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 xml:space="preserve">Για όλους τους παραπάνω λόγους και άλλους πολλούς που καταγγέλθηκαν από υπαλλήλους κατά περίπτωση στην βάση αυτών κατατέθηκαν βάσιμες ενστάσεις, συμπεριλαμβανομένης και τη δική της. </w:t>
      </w:r>
    </w:p>
    <w:p>
      <w:pPr>
        <w:pStyle w:val="a6"/>
        <w:numPr>
          <w:ilvl w:val="0"/>
          <w:numId w:val="1"/>
        </w:numPr>
        <w:spacing w:after="6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 xml:space="preserve">Η τύχη των ενστάσεων αυτών παραμένει άγνωστη τουλάχιστον για την Ε.Α.Κ.Π., αν τηρήθηκαν οι διαδικασίες ελέγχου και γνωμοδότησης όπως το </w:t>
      </w:r>
      <w:r>
        <w:rPr>
          <w:rFonts w:ascii="Times New Roman" w:hAnsi="Times New Roman" w:cs="Times New Roman"/>
          <w:b/>
          <w:bCs/>
          <w:sz w:val="24"/>
          <w:szCs w:val="24"/>
          <w:lang w:eastAsia="zh-CN" w:bidi="ar"/>
        </w:rPr>
        <w:t>άρθρο 12</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της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σχετικής απόφασης του Α.Π.Σ. προβλέπει.</w:t>
      </w:r>
    </w:p>
    <w:p>
      <w:pPr>
        <w:pStyle w:val="a6"/>
        <w:numPr>
          <w:ilvl w:val="0"/>
          <w:numId w:val="1"/>
        </w:numPr>
        <w:spacing w:after="6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 xml:space="preserve">Με δεδομένα τα πολλαπλά προβλήματα που παρατηρήθηκαν κυρίως από την αδυναμία </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συμμετοχής στην ψηφοφορία εκατοντάδων πυροσβεστών, δεν αξιοποιήθηκε η δυνατότητα αναβολής της εκλογικής διαδικασίας όπως προβλέπεται από την </w:t>
      </w:r>
      <w:r>
        <w:rPr>
          <w:rFonts w:ascii="Times New Roman" w:hAnsi="Times New Roman" w:cs="Times New Roman"/>
          <w:b/>
          <w:bCs/>
          <w:sz w:val="24"/>
          <w:szCs w:val="24"/>
          <w:lang w:eastAsia="zh-CN" w:bidi="ar"/>
        </w:rPr>
        <w:t>παρ. 4</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του </w:t>
      </w:r>
      <w:r>
        <w:rPr>
          <w:rFonts w:ascii="Times New Roman" w:hAnsi="Times New Roman" w:cs="Times New Roman"/>
          <w:b/>
          <w:bCs/>
          <w:sz w:val="24"/>
          <w:szCs w:val="24"/>
          <w:lang w:eastAsia="zh-CN" w:bidi="ar"/>
        </w:rPr>
        <w:t xml:space="preserve">άρθρου 12 </w:t>
      </w:r>
      <w:r>
        <w:rPr>
          <w:rFonts w:ascii="Times New Roman" w:hAnsi="Times New Roman" w:cs="Times New Roman"/>
          <w:sz w:val="24"/>
          <w:szCs w:val="24"/>
          <w:lang w:eastAsia="zh-CN" w:bidi="ar"/>
        </w:rPr>
        <w:t>της σχετικής απόφασης του Α.Π.Σ.</w:t>
      </w:r>
      <w:r>
        <w:rPr>
          <w:rFonts w:ascii="Times New Roman" w:hAnsi="Times New Roman" w:cs="Times New Roman"/>
          <w:sz w:val="24"/>
          <w:szCs w:val="24"/>
          <w:lang w:val="en-US" w:eastAsia="zh-CN" w:bidi="ar"/>
        </w:rPr>
        <w:t> </w:t>
      </w:r>
    </w:p>
    <w:p>
      <w:pPr>
        <w:pStyle w:val="a6"/>
        <w:numPr>
          <w:ilvl w:val="0"/>
          <w:numId w:val="1"/>
        </w:numPr>
        <w:spacing w:after="12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 xml:space="preserve">Παραβιάστηκε η διαδικασία ανακοίνωσης - ανάρτησης των αποτελεσμάτων που είναι αποκλειστική αρμοδιότητα της Εφορευτικής Επιτροπής όπως προβλέπεται από την παρ. </w:t>
      </w:r>
      <w:r>
        <w:rPr>
          <w:rFonts w:ascii="Times New Roman" w:hAnsi="Times New Roman" w:cs="Times New Roman"/>
          <w:b/>
          <w:bCs/>
          <w:sz w:val="24"/>
          <w:szCs w:val="24"/>
          <w:lang w:eastAsia="zh-CN" w:bidi="ar"/>
        </w:rPr>
        <w:t>8</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του άρθρου </w:t>
      </w:r>
      <w:r>
        <w:rPr>
          <w:rFonts w:ascii="Times New Roman" w:hAnsi="Times New Roman" w:cs="Times New Roman"/>
          <w:b/>
          <w:bCs/>
          <w:sz w:val="24"/>
          <w:szCs w:val="24"/>
          <w:lang w:eastAsia="zh-CN" w:bidi="ar"/>
        </w:rPr>
        <w:t>13</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και όχι των παρατάξεων και μεμονωμένων υποψηφίων και μάλιστα πριν την εξέταση και την σχετική απόφαση για την εγκυρότητα ή μη των ενστάσεων και πριν τα αποτελέσματα δημοσιευτούν με ευθύνη της Διεύθυνσης Ανθρωπίνων Πόρων στο </w:t>
      </w:r>
      <w:proofErr w:type="spellStart"/>
      <w:r>
        <w:rPr>
          <w:rFonts w:ascii="Times New Roman" w:hAnsi="Times New Roman" w:cs="Times New Roman"/>
          <w:sz w:val="24"/>
          <w:szCs w:val="24"/>
          <w:lang w:val="en-US" w:eastAsia="zh-CN" w:bidi="ar"/>
        </w:rPr>
        <w:t>psnet</w:t>
      </w:r>
      <w:proofErr w:type="spellEnd"/>
      <w:r>
        <w:rPr>
          <w:rFonts w:ascii="Times New Roman" w:hAnsi="Times New Roman" w:cs="Times New Roman"/>
          <w:sz w:val="24"/>
          <w:szCs w:val="24"/>
          <w:lang w:eastAsia="zh-CN" w:bidi="ar"/>
        </w:rPr>
        <w:t>.</w:t>
      </w:r>
      <w:r>
        <w:rPr>
          <w:rFonts w:ascii="Times New Roman" w:hAnsi="Times New Roman" w:cs="Times New Roman"/>
          <w:sz w:val="24"/>
          <w:szCs w:val="24"/>
          <w:lang w:val="en-US" w:eastAsia="zh-CN" w:bidi="ar"/>
        </w:rPr>
        <w:t>gr</w:t>
      </w:r>
      <w:r>
        <w:rPr>
          <w:rFonts w:ascii="Times New Roman" w:hAnsi="Times New Roman" w:cs="Times New Roman"/>
          <w:sz w:val="24"/>
          <w:szCs w:val="24"/>
          <w:lang w:eastAsia="zh-CN" w:bidi="ar"/>
        </w:rPr>
        <w:t xml:space="preserve">. </w:t>
      </w:r>
      <w:r>
        <w:rPr>
          <w:rFonts w:ascii="Times New Roman" w:hAnsi="Times New Roman" w:cs="Times New Roman"/>
          <w:sz w:val="24"/>
          <w:szCs w:val="24"/>
          <w:lang w:val="en-US" w:eastAsia="zh-CN" w:bidi="ar"/>
        </w:rPr>
        <w:t>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b/>
          <w:bCs/>
          <w:sz w:val="24"/>
          <w:szCs w:val="24"/>
          <w:lang w:eastAsia="zh-CN" w:bidi="ar"/>
        </w:rPr>
        <w:t>Καλεί</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την Ηγεσία του Πυροσβεστικού</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Σώματος</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στην</w:t>
      </w:r>
      <w:r>
        <w:rPr>
          <w:rFonts w:ascii="Times New Roman" w:hAnsi="Times New Roman" w:cs="Times New Roman"/>
          <w:b/>
          <w:bCs/>
          <w:sz w:val="24"/>
          <w:szCs w:val="24"/>
          <w:lang w:val="en-US" w:eastAsia="zh-CN" w:bidi="ar"/>
        </w:rPr>
        <w:t> </w:t>
      </w:r>
      <w:r>
        <w:rPr>
          <w:rFonts w:ascii="Times New Roman" w:hAnsi="Times New Roman" w:cs="Times New Roman"/>
          <w:b/>
          <w:bCs/>
          <w:sz w:val="24"/>
          <w:szCs w:val="24"/>
          <w:lang w:eastAsia="zh-CN" w:bidi="ar"/>
        </w:rPr>
        <w:t>βάση αυτών των δεδομένων και το γεγονός ότι παραβιάστηκε η αρχή της ισότητας - ισονομίας και του αναφαίρετου δικαιώματος για την συμμετοχή όλων των υπαλλήλων στην εκλογική διαδικασία να:</w:t>
      </w:r>
    </w:p>
    <w:p>
      <w:pPr>
        <w:pStyle w:val="a6"/>
        <w:numPr>
          <w:ilvl w:val="0"/>
          <w:numId w:val="2"/>
        </w:numPr>
        <w:spacing w:after="60" w:line="259" w:lineRule="auto"/>
        <w:ind w:left="567" w:hanging="227"/>
        <w:contextualSpacing w:val="0"/>
        <w:jc w:val="both"/>
        <w:rPr>
          <w:rFonts w:ascii="Times New Roman" w:hAnsi="Times New Roman" w:cs="Times New Roman"/>
          <w:sz w:val="24"/>
          <w:szCs w:val="24"/>
        </w:rPr>
      </w:pPr>
      <w:r>
        <w:rPr>
          <w:rFonts w:ascii="Times New Roman" w:hAnsi="Times New Roman" w:cs="Times New Roman"/>
          <w:sz w:val="24"/>
          <w:szCs w:val="24"/>
          <w:lang w:eastAsia="zh-CN" w:bidi="ar"/>
        </w:rPr>
        <w:t>Ακυρώσει πλήρως τη διαβλητή διαδικασία των</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εκλογών για το Υπηρεσιακό Συμβούλιο μεταθέσεων Πυρονόμων, Υπαξιωματικών και Πυροσβεστών ως μη γενόμενη.</w:t>
      </w:r>
    </w:p>
    <w:p>
      <w:pPr>
        <w:pStyle w:val="a6"/>
        <w:numPr>
          <w:ilvl w:val="0"/>
          <w:numId w:val="2"/>
        </w:numPr>
        <w:spacing w:after="120" w:line="259" w:lineRule="auto"/>
        <w:ind w:left="567" w:hanging="227"/>
        <w:jc w:val="both"/>
        <w:rPr>
          <w:rFonts w:ascii="Times New Roman" w:hAnsi="Times New Roman" w:cs="Times New Roman"/>
          <w:sz w:val="24"/>
          <w:szCs w:val="24"/>
        </w:rPr>
      </w:pPr>
      <w:r>
        <w:rPr>
          <w:rFonts w:ascii="Times New Roman" w:hAnsi="Times New Roman" w:cs="Times New Roman"/>
          <w:sz w:val="24"/>
          <w:szCs w:val="24"/>
          <w:lang w:eastAsia="zh-CN" w:bidi="ar"/>
        </w:rPr>
        <w:t>Εκδώσει νέα απόφαση για την εκλογική διαδικασία στα Υπηρεσιακά Συμβούλια μεταθέσεων στην βάση της δια ζώσης ψηφοφορίας ως ίσχυε</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και να εξαγγείλει νέα</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ημερομηνία εκλογών.</w:t>
      </w:r>
    </w:p>
    <w:p>
      <w:pPr>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lang w:eastAsia="zh-CN" w:bidi="ar"/>
        </w:rPr>
        <w:t>Επίσης καλούμε κάθε πυροσβέστη και πυροσβέστρια να βγάλει συμπεράσματα για το παιχνίδι που οι κυβερνητικοί συνδικαλιστές παίζουν στην πλάτη τους με κάθε ευκαιρία που τους δίνεται και να απορρίψουν την ηλεκτρονική ψηφοφορία που γίνεται</w:t>
      </w:r>
      <w:r>
        <w:rPr>
          <w:rFonts w:ascii="Times New Roman" w:hAnsi="Times New Roman" w:cs="Times New Roman"/>
          <w:sz w:val="24"/>
          <w:szCs w:val="24"/>
          <w:lang w:val="en-US" w:eastAsia="zh-CN" w:bidi="ar"/>
        </w:rPr>
        <w:t> </w:t>
      </w:r>
      <w:r>
        <w:rPr>
          <w:rFonts w:ascii="Times New Roman" w:hAnsi="Times New Roman" w:cs="Times New Roman"/>
          <w:sz w:val="24"/>
          <w:szCs w:val="24"/>
          <w:lang w:eastAsia="zh-CN" w:bidi="ar"/>
        </w:rPr>
        <w:t xml:space="preserve">προσπάθεια να επιβληθεί στα πλαίσια του </w:t>
      </w:r>
      <w:r>
        <w:rPr>
          <w:rFonts w:ascii="Times New Roman" w:hAnsi="Times New Roman" w:cs="Times New Roman"/>
          <w:b/>
          <w:bCs/>
          <w:sz w:val="24"/>
          <w:szCs w:val="24"/>
          <w:lang w:eastAsia="zh-CN" w:bidi="ar"/>
        </w:rPr>
        <w:t xml:space="preserve">ν.4808/2021 </w:t>
      </w:r>
      <w:r>
        <w:rPr>
          <w:rFonts w:ascii="Times New Roman" w:hAnsi="Times New Roman" w:cs="Times New Roman"/>
          <w:sz w:val="24"/>
          <w:szCs w:val="24"/>
          <w:lang w:eastAsia="zh-CN" w:bidi="ar"/>
        </w:rPr>
        <w:t>στις πρωτοβάθμιες Ενώσεις των Πυροσβεστικών Υπαλλήλων.</w:t>
      </w:r>
    </w:p>
    <w:p>
      <w:pPr>
        <w:spacing w:after="0" w:afterAutospacing="1" w:line="259" w:lineRule="auto"/>
        <w:ind w:firstLine="340"/>
        <w:jc w:val="center"/>
        <w:rPr>
          <w:rFonts w:ascii="Times New Roman" w:hAnsi="Times New Roman" w:cs="Times New Roman"/>
          <w:sz w:val="30"/>
          <w:szCs w:val="30"/>
        </w:rPr>
      </w:pPr>
      <w:r>
        <w:rPr>
          <w:rFonts w:ascii="Times New Roman" w:hAnsi="Times New Roman" w:cs="Times New Roman"/>
          <w:b/>
          <w:bCs/>
          <w:sz w:val="30"/>
          <w:szCs w:val="30"/>
          <w:lang w:eastAsia="zh-CN" w:bidi="ar"/>
        </w:rPr>
        <w:t>ΕΝΩΤΙΚΗ</w:t>
      </w:r>
      <w:r>
        <w:rPr>
          <w:rFonts w:ascii="Times New Roman" w:hAnsi="Times New Roman" w:cs="Times New Roman"/>
          <w:b/>
          <w:bCs/>
          <w:sz w:val="30"/>
          <w:szCs w:val="30"/>
          <w:lang w:val="en-US" w:eastAsia="zh-CN" w:bidi="ar"/>
        </w:rPr>
        <w:t> ΑΓΩΝΙΣΤΙΚΗ ΚΙΝΗΣΗ ΠΥΡΟΣΒΕΣΤΩΝ</w:t>
      </w:r>
    </w:p>
    <w:sectPr>
      <w:headerReference w:type="even" r:id="rId9"/>
      <w:headerReference w:type="default" r:id="rId10"/>
      <w:footerReference w:type="even" r:id="rId11"/>
      <w:footerReference w:type="default" r:id="rId12"/>
      <w:headerReference w:type="first" r:id="rId13"/>
      <w:footerReference w:type="first" r:id="rId14"/>
      <w:pgSz w:w="11906" w:h="16838"/>
      <w:pgMar w:top="1135" w:right="1133"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B7B3B"/>
    <w:multiLevelType w:val="hybridMultilevel"/>
    <w:tmpl w:val="9E5238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DBC4512"/>
    <w:multiLevelType w:val="hybridMultilevel"/>
    <w:tmpl w:val="0502960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footer"/>
    <w:basedOn w:val="a"/>
    <w:link w:val="Char"/>
    <w:uiPriority w:val="99"/>
    <w:semiHidden/>
    <w:unhideWhenUsed/>
    <w:qFormat/>
    <w:pPr>
      <w:tabs>
        <w:tab w:val="center" w:pos="4153"/>
        <w:tab w:val="right" w:pos="8306"/>
      </w:tabs>
      <w:spacing w:after="0" w:line="240" w:lineRule="auto"/>
    </w:pPr>
  </w:style>
  <w:style w:type="paragraph" w:styleId="a5">
    <w:name w:val="header"/>
    <w:basedOn w:val="a"/>
    <w:link w:val="Char0"/>
    <w:uiPriority w:val="99"/>
    <w:semiHidden/>
    <w:unhideWhenUsed/>
    <w:pPr>
      <w:tabs>
        <w:tab w:val="center" w:pos="4153"/>
        <w:tab w:val="right" w:pos="8306"/>
      </w:tabs>
      <w:spacing w:after="0" w:line="240" w:lineRule="auto"/>
    </w:pPr>
  </w:style>
  <w:style w:type="paragraph" w:styleId="Web">
    <w:name w:val="Normal (Web)"/>
    <w:basedOn w:val="a"/>
    <w:uiPriority w:val="99"/>
    <w:semiHidden/>
    <w:unhideWhenUsed/>
    <w:rPr>
      <w:sz w:val="24"/>
      <w:szCs w:val="24"/>
    </w:rPr>
  </w:style>
  <w:style w:type="character" w:customStyle="1" w:styleId="Char0">
    <w:name w:val="Κεφαλίδα Char"/>
    <w:basedOn w:val="a0"/>
    <w:link w:val="a5"/>
    <w:uiPriority w:val="99"/>
    <w:semiHidden/>
  </w:style>
  <w:style w:type="character" w:customStyle="1" w:styleId="Char">
    <w:name w:val="Υποσέλιδο Char"/>
    <w:basedOn w:val="a0"/>
    <w:link w:val="a4"/>
    <w:uiPriority w:val="99"/>
    <w:semiHidden/>
  </w:style>
  <w:style w:type="paragraph" w:styleId="a6">
    <w:name w:val="List Paragraph"/>
    <w:basedOn w:val="a"/>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eakp.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960</Words>
  <Characters>5184</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2022-12-13T11:36:00Z</dcterms:created>
  <dcterms:modified xsi:type="dcterms:W3CDTF">2022-12-13T19:29:00Z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65B6AB4FF827427DB3C01AD7ADA05A21</vt:lpwstr>
  </property>
</Properties>
</file>