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20" w:line="264" w:lineRule="auto"/>
        <w:jc w:val="both"/>
        <w:rPr>
          <w:rFonts w:cstheme="minorHAnsi"/>
          <w:b/>
          <w:sz w:val="30"/>
          <w:szCs w:val="30"/>
        </w:rPr>
      </w:pPr>
      <w:r>
        <w:rPr>
          <w:rFonts w:cstheme="minorHAnsi"/>
          <w:b/>
          <w:sz w:val="30"/>
          <w:szCs w:val="30"/>
        </w:rPr>
        <w:t>Α</w:t>
      </w:r>
      <w:r>
        <w:rPr>
          <w:rFonts w:cstheme="minorHAnsi"/>
          <w:sz w:val="30"/>
          <w:szCs w:val="30"/>
        </w:rPr>
        <w:t xml:space="preserve">γωνιστική </w:t>
      </w:r>
      <w:r>
        <w:rPr>
          <w:rFonts w:cstheme="minorHAnsi"/>
          <w:b/>
          <w:sz w:val="30"/>
          <w:szCs w:val="30"/>
        </w:rPr>
        <w:t>Σ</w:t>
      </w:r>
      <w:r>
        <w:rPr>
          <w:rFonts w:cstheme="minorHAnsi"/>
          <w:sz w:val="30"/>
          <w:szCs w:val="30"/>
        </w:rPr>
        <w:t>υσπείρωση</w:t>
      </w:r>
      <w:r>
        <w:rPr>
          <w:rFonts w:cstheme="minorHAnsi"/>
          <w:b/>
          <w:sz w:val="30"/>
          <w:szCs w:val="30"/>
        </w:rPr>
        <w:t xml:space="preserve"> Π</w:t>
      </w:r>
      <w:r>
        <w:rPr>
          <w:rFonts w:cstheme="minorHAnsi"/>
          <w:sz w:val="30"/>
          <w:szCs w:val="30"/>
        </w:rPr>
        <w:t>υροσβεστών</w:t>
      </w:r>
      <w:r>
        <w:rPr>
          <w:rFonts w:cstheme="minorHAnsi"/>
          <w:b/>
          <w:sz w:val="30"/>
          <w:szCs w:val="30"/>
        </w:rPr>
        <w:t xml:space="preserve"> Π</w:t>
      </w:r>
      <w:r>
        <w:rPr>
          <w:rFonts w:cstheme="minorHAnsi"/>
          <w:sz w:val="30"/>
          <w:szCs w:val="30"/>
        </w:rPr>
        <w:t>ενταετούς</w:t>
      </w:r>
      <w:r>
        <w:rPr>
          <w:rFonts w:cstheme="minorHAnsi"/>
          <w:b/>
          <w:sz w:val="30"/>
          <w:szCs w:val="30"/>
        </w:rPr>
        <w:t xml:space="preserve"> Υ</w:t>
      </w:r>
      <w:r>
        <w:rPr>
          <w:rFonts w:cstheme="minorHAnsi"/>
          <w:sz w:val="30"/>
          <w:szCs w:val="30"/>
        </w:rPr>
        <w:t>ποχρέωσης</w:t>
      </w:r>
      <w:r>
        <w:rPr>
          <w:rFonts w:cstheme="minorHAnsi"/>
          <w:b/>
          <w:sz w:val="30"/>
          <w:szCs w:val="30"/>
        </w:rPr>
        <w:t xml:space="preserve"> (Α.Σ.Π.Π.Υ.)</w:t>
      </w:r>
    </w:p>
    <w:p>
      <w:pPr>
        <w:spacing w:after="240" w:line="264" w:lineRule="auto"/>
        <w:jc w:val="both"/>
        <w:rPr>
          <w:rFonts w:cstheme="minorHAnsi"/>
          <w:b/>
          <w:sz w:val="24"/>
          <w:szCs w:val="24"/>
        </w:rPr>
      </w:pPr>
      <w:r>
        <w:rPr>
          <w:rFonts w:cstheme="minorHAnsi"/>
          <w:b/>
          <w:sz w:val="24"/>
          <w:szCs w:val="24"/>
        </w:rPr>
        <w:t xml:space="preserve">Τηλ. Επικοινωνίας:  </w:t>
      </w:r>
      <w:r>
        <w:rPr>
          <w:rFonts w:cstheme="minorHAnsi"/>
          <w:b/>
          <w:sz w:val="24"/>
          <w:szCs w:val="24"/>
          <w:shd w:val="clear" w:color="auto" w:fill="FFFFFF"/>
        </w:rPr>
        <w:t>6944916751 – 6981892801</w:t>
      </w:r>
    </w:p>
    <w:p>
      <w:pPr>
        <w:spacing w:after="360" w:line="264" w:lineRule="auto"/>
        <w:jc w:val="both"/>
        <w:rPr>
          <w:rFonts w:cstheme="minorHAnsi"/>
          <w:b/>
          <w:sz w:val="24"/>
          <w:szCs w:val="24"/>
        </w:rPr>
      </w:pPr>
      <w:r>
        <w:rPr>
          <w:rFonts w:cstheme="minorHAnsi"/>
          <w:b/>
          <w:sz w:val="24"/>
          <w:szCs w:val="24"/>
        </w:rPr>
        <w:t>Αθήνα 9 Δεκεμβρίου  2022</w:t>
      </w:r>
    </w:p>
    <w:p>
      <w:pPr>
        <w:spacing w:line="264" w:lineRule="auto"/>
        <w:jc w:val="center"/>
        <w:rPr>
          <w:rFonts w:cstheme="minorHAnsi"/>
          <w:b/>
          <w:bCs/>
          <w:color w:val="4F81BD" w:themeColor="accent1"/>
          <w:sz w:val="30"/>
          <w:szCs w:val="30"/>
        </w:rPr>
      </w:pPr>
      <w:r>
        <w:rPr>
          <w:rFonts w:cstheme="minorHAnsi"/>
          <w:b/>
          <w:sz w:val="30"/>
          <w:szCs w:val="30"/>
        </w:rPr>
        <w:t>ΑΝΑΚΟΙΝΩΣΗ</w:t>
      </w:r>
    </w:p>
    <w:p>
      <w:pPr>
        <w:spacing w:after="0" w:line="264" w:lineRule="auto"/>
        <w:jc w:val="center"/>
        <w:rPr>
          <w:rFonts w:cstheme="minorHAnsi"/>
          <w:b/>
          <w:bCs/>
          <w:sz w:val="26"/>
          <w:szCs w:val="26"/>
        </w:rPr>
      </w:pPr>
      <w:r>
        <w:rPr>
          <w:rFonts w:cstheme="minorHAnsi"/>
          <w:b/>
          <w:bCs/>
          <w:sz w:val="26"/>
          <w:szCs w:val="26"/>
        </w:rPr>
        <w:t xml:space="preserve">ΟΙ ΠΥΡΟΣΒΕΣΤΕΣ ΠΕΝΤΕΤΟΥΣ ΥΠΟΧΡΕΩΣΗΣ ΣΤΙΣ 12 ΔΕΚΕΜΒΡΙΟΥ ΣΤΗΡΙΖΟΥΜΕ  </w:t>
      </w:r>
    </w:p>
    <w:p>
      <w:pPr>
        <w:spacing w:after="480" w:line="264" w:lineRule="auto"/>
        <w:jc w:val="center"/>
        <w:rPr>
          <w:rFonts w:cstheme="minorHAnsi"/>
          <w:b/>
          <w:bCs/>
          <w:sz w:val="26"/>
          <w:szCs w:val="26"/>
        </w:rPr>
      </w:pPr>
      <w:r>
        <w:rPr>
          <w:rFonts w:cstheme="minorHAnsi"/>
          <w:b/>
          <w:bCs/>
          <w:sz w:val="26"/>
          <w:szCs w:val="26"/>
        </w:rPr>
        <w:t>ΤΗΝ ΑΓΩΝΙΣΤΙΚΗ ΣΥΣΠΕΙΡΩΣΗ Π.Π.Υ. (Α.Σ.Π.Π.Υ.)</w:t>
      </w:r>
    </w:p>
    <w:p>
      <w:pPr>
        <w:spacing w:after="120" w:line="264" w:lineRule="auto"/>
        <w:ind w:firstLine="340"/>
        <w:jc w:val="both"/>
        <w:rPr>
          <w:rFonts w:cstheme="minorHAnsi"/>
          <w:sz w:val="24"/>
          <w:szCs w:val="24"/>
        </w:rPr>
      </w:pPr>
      <w:r>
        <w:rPr>
          <w:rFonts w:cstheme="minorHAnsi"/>
          <w:sz w:val="24"/>
          <w:szCs w:val="24"/>
        </w:rPr>
        <w:t>Συναδέλφισσες - Συνάδελφοι,</w:t>
      </w:r>
    </w:p>
    <w:p>
      <w:pPr>
        <w:spacing w:after="120" w:line="264" w:lineRule="auto"/>
        <w:ind w:firstLine="340"/>
        <w:jc w:val="both"/>
        <w:rPr>
          <w:rFonts w:cstheme="minorHAnsi"/>
          <w:sz w:val="24"/>
          <w:szCs w:val="24"/>
          <w:lang w:eastAsia="zh-CN"/>
        </w:rPr>
      </w:pPr>
      <w:r>
        <w:rPr>
          <w:rFonts w:cstheme="minorHAnsi"/>
          <w:sz w:val="24"/>
          <w:szCs w:val="24"/>
          <w:lang w:eastAsia="zh-CN"/>
        </w:rPr>
        <w:t>Τη Δευτέρα στις 12 Δεκεμβρίου θα πραγματοποιηθούν οι εκλογές για την ανάδειξη των εκπροσώπων για το υπηρεσιακό συμβούλιο μεταθέσεων των Π.Π.Υ. Η Αγωνιστική Συσπείρωση των Π.Π.Υ. σας υπενθυμίζει ότι πριν μπείτε στη διαδικασία της καταχώρησης της ψήφου σας πρέπει να πάρετε υπόψη τα παρακάτω. Ποιες είναι οι υπόλοιπες παρατάξεις που διεκδικούν την ψήφο σας; Τί έκαναν οι εκλεγμένοι συνάδελφοι που τις εκπροσωπούσαν προκειμένου να ενημερωθούμε για τις αποφάσεις που πάρθηκαν στις συνεδριάσεις του παραπάνω συμβούλιου; Ποιες ήταν οι προτάσεις τους; Ποια είναι η γενικότερη στάση τους στο συνδικαλιστικό κίνημα;</w:t>
      </w:r>
    </w:p>
    <w:p>
      <w:pPr>
        <w:spacing w:after="240" w:line="264" w:lineRule="auto"/>
        <w:ind w:firstLine="340"/>
        <w:jc w:val="both"/>
        <w:rPr>
          <w:rFonts w:cstheme="minorHAnsi"/>
          <w:sz w:val="24"/>
          <w:szCs w:val="24"/>
          <w:lang w:eastAsia="zh-CN"/>
        </w:rPr>
      </w:pPr>
      <w:r>
        <w:rPr>
          <w:rFonts w:cstheme="minorHAnsi"/>
          <w:sz w:val="24"/>
          <w:szCs w:val="24"/>
          <w:lang w:eastAsia="zh-CN"/>
        </w:rPr>
        <w:t>Στα παραπάνω ερωτήματα αν αναζητήσουμε την απάντησή τους όλο και περισσότερο ενισχύεται η άποψη πως πρέπει να παραγκωνίσουμε όλους αυτούς που χρησιμοποιούν την επικοινωνιακή τακτική και το λαϊκισμό για να εδραιώσουν τη θέση τους στα συνδικαλιστικά όργανα. Δεν πρέπει να εμπιστευτούμε την ψήφο μας σε όλους εκείνους που με την πρακτική τους  εφησυχάζουν και αποπροσανατολίζουν τους συναδέλφους μας.</w:t>
      </w:r>
    </w:p>
    <w:p>
      <w:pPr>
        <w:spacing w:after="120" w:line="264" w:lineRule="auto"/>
        <w:ind w:firstLine="340"/>
        <w:jc w:val="both"/>
        <w:rPr>
          <w:rFonts w:cstheme="minorHAnsi"/>
          <w:sz w:val="24"/>
          <w:szCs w:val="24"/>
          <w:lang w:eastAsia="zh-CN"/>
        </w:rPr>
      </w:pPr>
      <w:r>
        <w:rPr>
          <w:rFonts w:cstheme="minorHAnsi"/>
          <w:sz w:val="24"/>
          <w:szCs w:val="24"/>
          <w:lang w:eastAsia="zh-CN"/>
        </w:rPr>
        <w:t>Συναδέλφισσες - Συνάδελφοι,</w:t>
      </w:r>
    </w:p>
    <w:p>
      <w:pPr>
        <w:spacing w:after="120" w:line="264" w:lineRule="auto"/>
        <w:ind w:firstLine="340"/>
        <w:jc w:val="both"/>
        <w:rPr>
          <w:rFonts w:cstheme="minorHAnsi"/>
          <w:sz w:val="24"/>
          <w:szCs w:val="24"/>
          <w:lang w:eastAsia="zh-CN"/>
        </w:rPr>
      </w:pPr>
      <w:r>
        <w:rPr>
          <w:rFonts w:cstheme="minorHAnsi"/>
          <w:sz w:val="24"/>
          <w:szCs w:val="24"/>
          <w:lang w:eastAsia="zh-CN"/>
        </w:rPr>
        <w:t>Μέσα και από αυτές τις διαδικασίες θα πρέπει να αναδειχθούν αγωνιστές που θα πρωτοστατούν για την οργάνωση του αγώνα μας στην επίλυση των καθημερινών προβλημάτων που αντιμετωπίζουμε καθώς και την διεκδίκηση των γενικότερων εργασιακών δικαιωμάτων μας. Η εδραίωση του ελαστικού ωραρίου απασχόλησης με τις χιλιάδες ώρες απλήρωτης εργασίας λόγω της αλόγιστης χρήσης του μέτρου της επιφυλακής, η εργασιακή ομηρία,</w:t>
      </w:r>
      <w:r>
        <w:rPr>
          <w:rFonts w:cstheme="minorHAnsi"/>
          <w:sz w:val="24"/>
          <w:szCs w:val="24"/>
        </w:rPr>
        <w:t xml:space="preserve"> </w:t>
      </w:r>
      <w:r>
        <w:rPr>
          <w:rFonts w:cstheme="minorHAnsi"/>
          <w:sz w:val="24"/>
          <w:szCs w:val="24"/>
          <w:lang w:eastAsia="zh-CN"/>
        </w:rPr>
        <w:t xml:space="preserve">η μη ένταξη μας στα Βαριά Ανθυγιεινά και Επικίνδυνα επαγγέλματα, η ελλιπής χορήγηση μέσων ατομικής προστασίας είναι ορισμένα από τα προβλήματα που δεν πρέπει να τα βλέπουμε ασύνδετα από τα υπόλοιπα που καλούνται να επιληφθούν και οι εκπρόσωποι μας στο υπηρεσιακό συμβούλιο μεταθέσεων. Εντάσσονται όλα μέσα σε ένα ενιαίο διεκδικητικό πλαίσιο. Ο κανονισμός μεταθέσεων που θεσπίστηκε με την ψήφιση του ν. 4662/2020 εκτός των άλλων προβλέπει το ξεσπίτωμα των συναδέλφων με τις μετακινήσεις προσωπικού για την κάλυψη υπηρεσιακών αναγκών. Γνωρίζουμε πολύ καλά ότι η κίνηση αυτή είναι για να «μπαλωθούν» τα τεράστια κενά που υπάρχουν στις υπηρεσίες και όχι για την οριστική λύση του προβλήματος που θα επέλθει από τη μονιμοποίηση όλων των συμβασιούχων πυροσβεστών αλλά και την πρόσληψη νέων μόνιμων πυροσβεστών, έτσι ώστε να υπάρξει ολοκληρωμένο δίκτυο πυρασφάλειας στη χώρα  </w:t>
      </w:r>
      <w:r>
        <w:rPr>
          <w:rFonts w:cstheme="minorHAnsi"/>
          <w:sz w:val="24"/>
          <w:szCs w:val="24"/>
          <w:lang w:eastAsia="zh-CN"/>
        </w:rPr>
        <w:lastRenderedPageBreak/>
        <w:t xml:space="preserve">μας. Επίσης οι διατάξεις του παραπάνω νόμου επιφέρουν αλλαγές που η εφαρμογή τους έχουν αρνητικές συνέπειες για το εργασιακό μας μέλλον.  </w:t>
      </w:r>
    </w:p>
    <w:p>
      <w:pPr>
        <w:spacing w:after="480" w:line="264" w:lineRule="auto"/>
        <w:ind w:firstLine="340"/>
        <w:jc w:val="both"/>
        <w:rPr>
          <w:rFonts w:cstheme="minorHAnsi"/>
          <w:sz w:val="24"/>
          <w:szCs w:val="24"/>
          <w:lang w:eastAsia="zh-CN"/>
        </w:rPr>
      </w:pPr>
      <w:r>
        <w:rPr>
          <w:rFonts w:cstheme="minorHAnsi"/>
          <w:sz w:val="24"/>
          <w:szCs w:val="24"/>
          <w:lang w:eastAsia="zh-CN"/>
        </w:rPr>
        <w:t>Η Αγωνιστική Συσπείρωση των Π.Π.Υ. σας καλεί να ενισχύσετε με την ψήφο σας την προσπάθειά μας για την εκπροσώπηση στο συμβούλιο μεταθέσεων συναδέλφων που έχουν τη διάθεση να παλέψουν για αξιοκρατικές αποφάσεις του παραπάνω οργάνου. Συναδέλφων που θα πρωτοστατούν στην οργάνωση κινητοποιήσεων για την κατάργηση των αντιλαϊκών διατάξεων που θέσπισαν διαχρονικά όλες οι κυβερνήσεις. Συναδέλφων που θα αναδεικνύουν και θα προωθούν μέσα από διαρκείς αγωνιστικές πρωτοβουλίες την κατάκτηση των δίκαιων αιτημάτων μας.</w:t>
      </w:r>
    </w:p>
    <w:p>
      <w:pPr>
        <w:spacing w:after="600" w:line="264" w:lineRule="auto"/>
        <w:jc w:val="both"/>
        <w:rPr>
          <w:rFonts w:cstheme="minorHAnsi"/>
          <w:b/>
          <w:sz w:val="30"/>
          <w:szCs w:val="30"/>
        </w:rPr>
      </w:pPr>
      <w:r>
        <w:rPr>
          <w:rFonts w:cstheme="minorHAnsi"/>
          <w:b/>
          <w:sz w:val="30"/>
          <w:szCs w:val="30"/>
        </w:rPr>
        <w:t>Α</w:t>
      </w:r>
      <w:r>
        <w:rPr>
          <w:rFonts w:cstheme="minorHAnsi"/>
          <w:sz w:val="30"/>
          <w:szCs w:val="30"/>
        </w:rPr>
        <w:t>γωνιστική</w:t>
      </w:r>
      <w:r>
        <w:rPr>
          <w:rFonts w:cstheme="minorHAnsi"/>
          <w:b/>
          <w:sz w:val="30"/>
          <w:szCs w:val="30"/>
        </w:rPr>
        <w:t xml:space="preserve"> Σ</w:t>
      </w:r>
      <w:r>
        <w:rPr>
          <w:rFonts w:cstheme="minorHAnsi"/>
          <w:sz w:val="30"/>
          <w:szCs w:val="30"/>
        </w:rPr>
        <w:t>υσπείρωση</w:t>
      </w:r>
      <w:r>
        <w:rPr>
          <w:rFonts w:cstheme="minorHAnsi"/>
          <w:b/>
          <w:sz w:val="30"/>
          <w:szCs w:val="30"/>
        </w:rPr>
        <w:t xml:space="preserve"> Π</w:t>
      </w:r>
      <w:r>
        <w:rPr>
          <w:rFonts w:cstheme="minorHAnsi"/>
          <w:sz w:val="30"/>
          <w:szCs w:val="30"/>
        </w:rPr>
        <w:t>υροσβεστών</w:t>
      </w:r>
      <w:r>
        <w:rPr>
          <w:rFonts w:cstheme="minorHAnsi"/>
          <w:b/>
          <w:sz w:val="30"/>
          <w:szCs w:val="30"/>
        </w:rPr>
        <w:t xml:space="preserve"> Π</w:t>
      </w:r>
      <w:r>
        <w:rPr>
          <w:rFonts w:cstheme="minorHAnsi"/>
          <w:sz w:val="30"/>
          <w:szCs w:val="30"/>
        </w:rPr>
        <w:t>ενταετούς</w:t>
      </w:r>
      <w:r>
        <w:rPr>
          <w:rFonts w:cstheme="minorHAnsi"/>
          <w:b/>
          <w:sz w:val="30"/>
          <w:szCs w:val="30"/>
        </w:rPr>
        <w:t xml:space="preserve"> Υ</w:t>
      </w:r>
      <w:r>
        <w:rPr>
          <w:rFonts w:cstheme="minorHAnsi"/>
          <w:sz w:val="30"/>
          <w:szCs w:val="30"/>
        </w:rPr>
        <w:t>ποχρέωσης</w:t>
      </w:r>
      <w:r>
        <w:rPr>
          <w:rFonts w:cstheme="minorHAnsi"/>
          <w:b/>
          <w:sz w:val="30"/>
          <w:szCs w:val="30"/>
        </w:rPr>
        <w:t xml:space="preserve"> (Α.Σ.Π.Π.Υ.)</w:t>
      </w:r>
    </w:p>
    <w:p>
      <w:pPr>
        <w:spacing w:after="720" w:line="264" w:lineRule="auto"/>
        <w:jc w:val="both"/>
        <w:rPr>
          <w:rFonts w:cstheme="minorHAnsi"/>
          <w:sz w:val="24"/>
          <w:szCs w:val="24"/>
          <w:lang w:eastAsia="zh-CN"/>
        </w:rPr>
      </w:pPr>
      <w:r>
        <w:rPr>
          <w:rFonts w:cstheme="minorHAnsi"/>
          <w:sz w:val="24"/>
          <w:szCs w:val="24"/>
          <w:lang w:eastAsia="zh-CN"/>
        </w:rPr>
        <w:t>Ακολουθεί το ψηφοδέλτιο της Αγωνιστικής Συσπείρωσης Πυροσβεστών Πενταετούς Υποχρέωσης.</w:t>
      </w:r>
    </w:p>
    <w:p>
      <w:pPr>
        <w:spacing w:after="120"/>
        <w:jc w:val="center"/>
        <w:rPr>
          <w:rFonts w:eastAsia="Times New Roman" w:cstheme="minorHAnsi"/>
          <w:b/>
          <w:spacing w:val="20"/>
          <w:sz w:val="26"/>
          <w:szCs w:val="26"/>
          <w:u w:val="single"/>
          <w:lang w:eastAsia="el-GR"/>
        </w:rPr>
      </w:pPr>
      <w:r>
        <w:rPr>
          <w:rFonts w:eastAsia="Times New Roman" w:cstheme="minorHAnsi"/>
          <w:b/>
          <w:spacing w:val="20"/>
          <w:sz w:val="26"/>
          <w:szCs w:val="26"/>
          <w:u w:val="single"/>
          <w:lang w:eastAsia="el-GR"/>
        </w:rPr>
        <w:t xml:space="preserve">ΑΓΩΝΙΣΤΙΚΗ ΣΥΣΠΕΙΡΩΣΗ ΠΥΡΟΣΒΕΣΤΩΝ </w:t>
      </w:r>
    </w:p>
    <w:p>
      <w:pPr>
        <w:spacing w:after="240"/>
        <w:jc w:val="center"/>
        <w:rPr>
          <w:rFonts w:eastAsia="Times New Roman" w:cstheme="minorHAnsi"/>
          <w:b/>
          <w:spacing w:val="20"/>
          <w:sz w:val="26"/>
          <w:szCs w:val="26"/>
          <w:u w:val="single"/>
          <w:lang w:eastAsia="el-GR"/>
        </w:rPr>
      </w:pPr>
      <w:r>
        <w:rPr>
          <w:rFonts w:eastAsia="Times New Roman" w:cstheme="minorHAnsi"/>
          <w:b/>
          <w:spacing w:val="20"/>
          <w:sz w:val="26"/>
          <w:szCs w:val="26"/>
          <w:u w:val="single"/>
          <w:lang w:eastAsia="el-GR"/>
        </w:rPr>
        <w:t>ΠΕΝΤΑΕΤΟΥΣ ΥΠΟΧΡΕΩΣΗΣ (Α.Σ.Π.Π.Υ.)</w:t>
      </w:r>
    </w:p>
    <w:tbl>
      <w:tblPr>
        <w:tblW w:w="8072" w:type="dxa"/>
        <w:tblInd w:w="93" w:type="dxa"/>
        <w:tblLook w:val="04A0" w:firstRow="1" w:lastRow="0" w:firstColumn="1" w:lastColumn="0" w:noHBand="0" w:noVBand="1"/>
      </w:tblPr>
      <w:tblGrid>
        <w:gridCol w:w="640"/>
        <w:gridCol w:w="1540"/>
        <w:gridCol w:w="2226"/>
        <w:gridCol w:w="1946"/>
        <w:gridCol w:w="1720"/>
      </w:tblGrid>
      <w:tr>
        <w:trPr>
          <w:trHeight w:val="465"/>
        </w:trPr>
        <w:tc>
          <w:tcPr>
            <w:tcW w:w="640" w:type="dxa"/>
            <w:tcBorders>
              <w:top w:val="single" w:sz="4" w:space="0" w:color="auto"/>
              <w:left w:val="nil"/>
              <w:bottom w:val="nil"/>
              <w:right w:val="nil"/>
            </w:tcBorders>
            <w:shd w:val="clear" w:color="auto" w:fill="auto"/>
            <w:vAlign w:val="center"/>
          </w:tcPr>
          <w:p>
            <w:pPr>
              <w:spacing w:after="0"/>
              <w:jc w:val="center"/>
              <w:rPr>
                <w:rFonts w:eastAsia="Times New Roman" w:cstheme="minorHAnsi"/>
                <w:b/>
                <w:bCs/>
                <w:sz w:val="24"/>
                <w:szCs w:val="24"/>
                <w:u w:val="single"/>
                <w:lang w:eastAsia="el-GR"/>
              </w:rPr>
            </w:pPr>
            <w:r>
              <w:rPr>
                <w:rFonts w:eastAsia="Times New Roman" w:cstheme="minorHAnsi"/>
                <w:b/>
                <w:bCs/>
                <w:sz w:val="24"/>
                <w:szCs w:val="24"/>
                <w:u w:val="single"/>
                <w:lang w:eastAsia="el-GR"/>
              </w:rPr>
              <w:t>Α/Α</w:t>
            </w:r>
          </w:p>
        </w:tc>
        <w:tc>
          <w:tcPr>
            <w:tcW w:w="1540" w:type="dxa"/>
            <w:tcBorders>
              <w:top w:val="nil"/>
              <w:left w:val="nil"/>
              <w:bottom w:val="nil"/>
              <w:right w:val="nil"/>
            </w:tcBorders>
            <w:shd w:val="clear" w:color="auto" w:fill="auto"/>
            <w:noWrap/>
            <w:vAlign w:val="center"/>
          </w:tcPr>
          <w:p>
            <w:pPr>
              <w:spacing w:after="0"/>
              <w:rPr>
                <w:rFonts w:eastAsia="Times New Roman" w:cstheme="minorHAnsi"/>
                <w:b/>
                <w:bCs/>
                <w:color w:val="000000"/>
                <w:sz w:val="24"/>
                <w:szCs w:val="24"/>
                <w:lang w:eastAsia="el-GR"/>
              </w:rPr>
            </w:pPr>
            <w:r>
              <w:rPr>
                <w:rFonts w:eastAsia="Times New Roman" w:cstheme="minorHAnsi"/>
                <w:b/>
                <w:bCs/>
                <w:color w:val="000000"/>
                <w:sz w:val="24"/>
                <w:szCs w:val="24"/>
                <w:lang w:eastAsia="el-GR"/>
              </w:rPr>
              <w:t>Α.Μ.</w:t>
            </w:r>
          </w:p>
        </w:tc>
        <w:tc>
          <w:tcPr>
            <w:tcW w:w="2226" w:type="dxa"/>
            <w:tcBorders>
              <w:top w:val="nil"/>
              <w:left w:val="nil"/>
              <w:bottom w:val="nil"/>
              <w:right w:val="nil"/>
            </w:tcBorders>
            <w:shd w:val="clear" w:color="auto" w:fill="auto"/>
            <w:noWrap/>
            <w:vAlign w:val="center"/>
          </w:tcPr>
          <w:p>
            <w:pPr>
              <w:spacing w:after="0"/>
              <w:ind w:right="857"/>
              <w:jc w:val="center"/>
              <w:rPr>
                <w:rFonts w:eastAsia="Times New Roman" w:cstheme="minorHAnsi"/>
                <w:b/>
                <w:bCs/>
                <w:color w:val="000000"/>
                <w:sz w:val="24"/>
                <w:szCs w:val="24"/>
                <w:lang w:eastAsia="el-GR"/>
              </w:rPr>
            </w:pPr>
            <w:r>
              <w:rPr>
                <w:rFonts w:eastAsia="Times New Roman" w:cstheme="minorHAnsi"/>
                <w:b/>
                <w:bCs/>
                <w:color w:val="000000"/>
                <w:sz w:val="24"/>
                <w:szCs w:val="24"/>
                <w:lang w:eastAsia="el-GR"/>
              </w:rPr>
              <w:t>ΕΠΩΝΥΜΟ</w:t>
            </w:r>
          </w:p>
        </w:tc>
        <w:tc>
          <w:tcPr>
            <w:tcW w:w="1946" w:type="dxa"/>
            <w:tcBorders>
              <w:top w:val="nil"/>
              <w:left w:val="nil"/>
              <w:bottom w:val="nil"/>
              <w:right w:val="nil"/>
            </w:tcBorders>
            <w:shd w:val="clear" w:color="auto" w:fill="auto"/>
            <w:noWrap/>
            <w:vAlign w:val="center"/>
          </w:tcPr>
          <w:p>
            <w:pPr>
              <w:spacing w:after="0"/>
              <w:ind w:right="892"/>
              <w:jc w:val="center"/>
              <w:rPr>
                <w:rFonts w:eastAsia="Times New Roman" w:cstheme="minorHAnsi"/>
                <w:b/>
                <w:bCs/>
                <w:color w:val="000000"/>
                <w:sz w:val="24"/>
                <w:szCs w:val="24"/>
                <w:lang w:eastAsia="el-GR"/>
              </w:rPr>
            </w:pPr>
            <w:r>
              <w:rPr>
                <w:rFonts w:eastAsia="Times New Roman" w:cstheme="minorHAnsi"/>
                <w:b/>
                <w:bCs/>
                <w:color w:val="000000"/>
                <w:sz w:val="24"/>
                <w:szCs w:val="24"/>
                <w:lang w:eastAsia="el-GR"/>
              </w:rPr>
              <w:t>ΟΝΟΜΑ</w:t>
            </w:r>
          </w:p>
        </w:tc>
        <w:tc>
          <w:tcPr>
            <w:tcW w:w="1720" w:type="dxa"/>
            <w:tcBorders>
              <w:top w:val="nil"/>
              <w:left w:val="nil"/>
              <w:bottom w:val="nil"/>
              <w:right w:val="nil"/>
            </w:tcBorders>
            <w:shd w:val="clear" w:color="auto" w:fill="auto"/>
            <w:noWrap/>
            <w:vAlign w:val="center"/>
          </w:tcPr>
          <w:p>
            <w:pPr>
              <w:spacing w:after="0"/>
              <w:ind w:right="129"/>
              <w:jc w:val="center"/>
              <w:rPr>
                <w:rFonts w:eastAsia="Times New Roman" w:cstheme="minorHAnsi"/>
                <w:b/>
                <w:bCs/>
                <w:color w:val="000000"/>
                <w:sz w:val="24"/>
                <w:szCs w:val="24"/>
                <w:lang w:eastAsia="el-GR"/>
              </w:rPr>
            </w:pPr>
            <w:r>
              <w:rPr>
                <w:rFonts w:eastAsia="Times New Roman" w:cstheme="minorHAnsi"/>
                <w:b/>
                <w:bCs/>
                <w:color w:val="000000"/>
                <w:sz w:val="24"/>
                <w:szCs w:val="24"/>
                <w:lang w:eastAsia="el-GR"/>
              </w:rPr>
              <w:t>ΠΑΤΡΩΝΥΜΟ</w:t>
            </w:r>
          </w:p>
        </w:tc>
        <w:bookmarkStart w:id="0" w:name="_GoBack"/>
        <w:bookmarkEnd w:id="0"/>
      </w:tr>
      <w:tr>
        <w:trPr>
          <w:trHeight w:val="390"/>
        </w:trPr>
        <w:tc>
          <w:tcPr>
            <w:tcW w:w="640" w:type="dxa"/>
            <w:tcBorders>
              <w:top w:val="nil"/>
              <w:left w:val="nil"/>
              <w:bottom w:val="nil"/>
              <w:right w:val="nil"/>
            </w:tcBorders>
            <w:shd w:val="clear" w:color="auto" w:fill="auto"/>
            <w:noWrap/>
            <w:vAlign w:val="center"/>
          </w:tcPr>
          <w:p>
            <w:pPr>
              <w:spacing w:after="0"/>
              <w:jc w:val="center"/>
              <w:rPr>
                <w:rFonts w:eastAsia="Times New Roman" w:cstheme="minorHAnsi"/>
                <w:sz w:val="24"/>
                <w:szCs w:val="24"/>
                <w:lang w:eastAsia="el-GR"/>
              </w:rPr>
            </w:pPr>
            <w:r>
              <w:rPr>
                <w:rFonts w:eastAsia="Times New Roman" w:cstheme="minorHAnsi"/>
                <w:sz w:val="24"/>
                <w:szCs w:val="24"/>
                <w:lang w:eastAsia="el-GR"/>
              </w:rPr>
              <w:t>1</w:t>
            </w:r>
          </w:p>
        </w:tc>
        <w:tc>
          <w:tcPr>
            <w:tcW w:w="1540" w:type="dxa"/>
            <w:tcBorders>
              <w:top w:val="nil"/>
              <w:left w:val="nil"/>
              <w:bottom w:val="nil"/>
              <w:right w:val="nil"/>
            </w:tcBorders>
            <w:shd w:val="clear" w:color="auto" w:fill="auto"/>
            <w:noWrap/>
            <w:vAlign w:val="center"/>
          </w:tcPr>
          <w:p>
            <w:pPr>
              <w:spacing w:after="0"/>
              <w:rPr>
                <w:rFonts w:eastAsia="Times New Roman" w:cstheme="minorHAnsi"/>
                <w:color w:val="000000"/>
                <w:sz w:val="24"/>
                <w:szCs w:val="24"/>
                <w:lang w:eastAsia="el-GR"/>
              </w:rPr>
            </w:pPr>
            <w:r>
              <w:rPr>
                <w:rFonts w:eastAsia="Times New Roman" w:cstheme="minorHAnsi"/>
                <w:color w:val="000000"/>
                <w:sz w:val="24"/>
                <w:szCs w:val="24"/>
                <w:lang w:eastAsia="el-GR"/>
              </w:rPr>
              <w:t>17673</w:t>
            </w:r>
          </w:p>
        </w:tc>
        <w:tc>
          <w:tcPr>
            <w:tcW w:w="2226" w:type="dxa"/>
            <w:tcBorders>
              <w:top w:val="nil"/>
              <w:left w:val="nil"/>
              <w:bottom w:val="nil"/>
              <w:right w:val="nil"/>
            </w:tcBorders>
            <w:shd w:val="clear" w:color="auto" w:fill="auto"/>
            <w:noWrap/>
            <w:vAlign w:val="center"/>
          </w:tcPr>
          <w:p>
            <w:pPr>
              <w:spacing w:after="0"/>
              <w:rPr>
                <w:rFonts w:eastAsia="Times New Roman" w:cstheme="minorHAnsi"/>
                <w:color w:val="000000"/>
                <w:sz w:val="24"/>
                <w:szCs w:val="24"/>
                <w:lang w:eastAsia="el-GR"/>
              </w:rPr>
            </w:pPr>
            <w:r>
              <w:rPr>
                <w:rFonts w:eastAsia="Times New Roman" w:cstheme="minorHAnsi"/>
                <w:color w:val="000000"/>
                <w:sz w:val="24"/>
                <w:szCs w:val="24"/>
                <w:lang w:eastAsia="el-GR"/>
              </w:rPr>
              <w:t>ΒΑΤΟΥΓΙΟΣ</w:t>
            </w:r>
          </w:p>
        </w:tc>
        <w:tc>
          <w:tcPr>
            <w:tcW w:w="1946" w:type="dxa"/>
            <w:tcBorders>
              <w:top w:val="nil"/>
              <w:left w:val="nil"/>
              <w:bottom w:val="nil"/>
              <w:right w:val="nil"/>
            </w:tcBorders>
            <w:shd w:val="clear" w:color="auto" w:fill="auto"/>
            <w:noWrap/>
            <w:vAlign w:val="center"/>
          </w:tcPr>
          <w:p>
            <w:pPr>
              <w:spacing w:after="0"/>
              <w:rPr>
                <w:rFonts w:eastAsia="Times New Roman" w:cstheme="minorHAnsi"/>
                <w:color w:val="000000"/>
                <w:sz w:val="24"/>
                <w:szCs w:val="24"/>
                <w:lang w:eastAsia="el-GR"/>
              </w:rPr>
            </w:pPr>
            <w:r>
              <w:rPr>
                <w:rFonts w:eastAsia="Times New Roman" w:cstheme="minorHAnsi"/>
                <w:color w:val="000000"/>
                <w:sz w:val="24"/>
                <w:szCs w:val="24"/>
                <w:lang w:eastAsia="el-GR"/>
              </w:rPr>
              <w:t>ΑΛΕΞΑΝΔΡΟΣ</w:t>
            </w:r>
          </w:p>
        </w:tc>
        <w:tc>
          <w:tcPr>
            <w:tcW w:w="1720" w:type="dxa"/>
            <w:tcBorders>
              <w:top w:val="nil"/>
              <w:left w:val="nil"/>
              <w:bottom w:val="nil"/>
              <w:right w:val="nil"/>
            </w:tcBorders>
            <w:shd w:val="clear" w:color="auto" w:fill="auto"/>
            <w:noWrap/>
            <w:vAlign w:val="center"/>
          </w:tcPr>
          <w:p>
            <w:pPr>
              <w:spacing w:after="0"/>
              <w:rPr>
                <w:rFonts w:eastAsia="Times New Roman" w:cstheme="minorHAnsi"/>
                <w:color w:val="000000"/>
                <w:sz w:val="24"/>
                <w:szCs w:val="24"/>
                <w:lang w:eastAsia="el-GR"/>
              </w:rPr>
            </w:pPr>
            <w:r>
              <w:rPr>
                <w:rFonts w:eastAsia="Times New Roman" w:cstheme="minorHAnsi"/>
                <w:color w:val="000000"/>
                <w:sz w:val="24"/>
                <w:szCs w:val="24"/>
                <w:lang w:eastAsia="el-GR"/>
              </w:rPr>
              <w:t>ΝΙΚΟΛΑΟΣ</w:t>
            </w:r>
          </w:p>
        </w:tc>
      </w:tr>
      <w:tr>
        <w:trPr>
          <w:trHeight w:val="360"/>
        </w:trPr>
        <w:tc>
          <w:tcPr>
            <w:tcW w:w="640" w:type="dxa"/>
            <w:tcBorders>
              <w:top w:val="nil"/>
              <w:left w:val="nil"/>
              <w:bottom w:val="nil"/>
              <w:right w:val="nil"/>
            </w:tcBorders>
            <w:shd w:val="clear" w:color="auto" w:fill="auto"/>
            <w:vAlign w:val="center"/>
          </w:tcPr>
          <w:p>
            <w:pPr>
              <w:spacing w:after="0"/>
              <w:jc w:val="center"/>
              <w:rPr>
                <w:rFonts w:eastAsia="Times New Roman" w:cstheme="minorHAnsi"/>
                <w:sz w:val="24"/>
                <w:szCs w:val="24"/>
                <w:lang w:eastAsia="el-GR"/>
              </w:rPr>
            </w:pPr>
            <w:r>
              <w:rPr>
                <w:rFonts w:eastAsia="Times New Roman" w:cstheme="minorHAnsi"/>
                <w:sz w:val="24"/>
                <w:szCs w:val="24"/>
                <w:lang w:eastAsia="el-GR"/>
              </w:rPr>
              <w:t>2</w:t>
            </w:r>
          </w:p>
        </w:tc>
        <w:tc>
          <w:tcPr>
            <w:tcW w:w="1540" w:type="dxa"/>
            <w:tcBorders>
              <w:top w:val="nil"/>
              <w:left w:val="nil"/>
              <w:bottom w:val="nil"/>
              <w:right w:val="nil"/>
            </w:tcBorders>
            <w:shd w:val="clear" w:color="auto" w:fill="auto"/>
            <w:noWrap/>
          </w:tcPr>
          <w:p>
            <w:pPr>
              <w:pStyle w:val="Default"/>
              <w:rPr>
                <w:rFonts w:asciiTheme="minorHAnsi" w:hAnsiTheme="minorHAnsi" w:cstheme="minorHAnsi"/>
              </w:rPr>
            </w:pPr>
            <w:r>
              <w:rPr>
                <w:rFonts w:asciiTheme="minorHAnsi" w:hAnsiTheme="minorHAnsi" w:cstheme="minorHAnsi"/>
              </w:rPr>
              <w:t xml:space="preserve">18438 </w:t>
            </w:r>
          </w:p>
        </w:tc>
        <w:tc>
          <w:tcPr>
            <w:tcW w:w="2226" w:type="dxa"/>
            <w:tcBorders>
              <w:top w:val="nil"/>
              <w:left w:val="nil"/>
              <w:bottom w:val="nil"/>
              <w:right w:val="nil"/>
            </w:tcBorders>
            <w:shd w:val="clear" w:color="auto" w:fill="auto"/>
            <w:noWrap/>
          </w:tcPr>
          <w:p>
            <w:pPr>
              <w:pStyle w:val="Default"/>
              <w:rPr>
                <w:rFonts w:asciiTheme="minorHAnsi" w:hAnsiTheme="minorHAnsi" w:cstheme="minorHAnsi"/>
              </w:rPr>
            </w:pPr>
            <w:r>
              <w:rPr>
                <w:rFonts w:asciiTheme="minorHAnsi" w:hAnsiTheme="minorHAnsi" w:cstheme="minorHAnsi"/>
              </w:rPr>
              <w:t xml:space="preserve">ΚΑΠΑΤΟΣ </w:t>
            </w:r>
          </w:p>
        </w:tc>
        <w:tc>
          <w:tcPr>
            <w:tcW w:w="1946" w:type="dxa"/>
            <w:tcBorders>
              <w:top w:val="nil"/>
              <w:left w:val="nil"/>
              <w:bottom w:val="nil"/>
              <w:right w:val="nil"/>
            </w:tcBorders>
            <w:shd w:val="clear" w:color="auto" w:fill="auto"/>
            <w:noWrap/>
          </w:tcPr>
          <w:p>
            <w:pPr>
              <w:pStyle w:val="Default"/>
              <w:rPr>
                <w:rFonts w:asciiTheme="minorHAnsi" w:hAnsiTheme="minorHAnsi" w:cstheme="minorHAnsi"/>
              </w:rPr>
            </w:pPr>
            <w:r>
              <w:rPr>
                <w:rFonts w:asciiTheme="minorHAnsi" w:hAnsiTheme="minorHAnsi" w:cstheme="minorHAnsi"/>
              </w:rPr>
              <w:t xml:space="preserve">ΒΑΣΙΛΕΙΟΣ </w:t>
            </w:r>
          </w:p>
        </w:tc>
        <w:tc>
          <w:tcPr>
            <w:tcW w:w="1720" w:type="dxa"/>
            <w:tcBorders>
              <w:top w:val="nil"/>
              <w:left w:val="nil"/>
              <w:bottom w:val="nil"/>
              <w:right w:val="nil"/>
            </w:tcBorders>
            <w:shd w:val="clear" w:color="auto" w:fill="auto"/>
            <w:noWrap/>
          </w:tcPr>
          <w:p>
            <w:pPr>
              <w:pStyle w:val="Default"/>
              <w:rPr>
                <w:rFonts w:asciiTheme="minorHAnsi" w:hAnsiTheme="minorHAnsi" w:cstheme="minorHAnsi"/>
              </w:rPr>
            </w:pPr>
            <w:r>
              <w:rPr>
                <w:rFonts w:asciiTheme="minorHAnsi" w:hAnsiTheme="minorHAnsi" w:cstheme="minorHAnsi"/>
              </w:rPr>
              <w:t xml:space="preserve">ΔΙΟΝΥΣΙΟΣ </w:t>
            </w:r>
          </w:p>
        </w:tc>
      </w:tr>
      <w:tr>
        <w:trPr>
          <w:trHeight w:val="405"/>
        </w:trPr>
        <w:tc>
          <w:tcPr>
            <w:tcW w:w="640" w:type="dxa"/>
            <w:tcBorders>
              <w:top w:val="nil"/>
              <w:left w:val="nil"/>
              <w:bottom w:val="nil"/>
              <w:right w:val="nil"/>
            </w:tcBorders>
            <w:shd w:val="clear" w:color="auto" w:fill="auto"/>
            <w:vAlign w:val="center"/>
          </w:tcPr>
          <w:p>
            <w:pPr>
              <w:spacing w:after="0"/>
              <w:jc w:val="center"/>
              <w:rPr>
                <w:rFonts w:eastAsia="Times New Roman" w:cstheme="minorHAnsi"/>
                <w:sz w:val="24"/>
                <w:szCs w:val="24"/>
                <w:lang w:eastAsia="el-GR"/>
              </w:rPr>
            </w:pPr>
            <w:r>
              <w:rPr>
                <w:rFonts w:eastAsia="Times New Roman" w:cstheme="minorHAnsi"/>
                <w:sz w:val="24"/>
                <w:szCs w:val="24"/>
                <w:lang w:eastAsia="el-GR"/>
              </w:rPr>
              <w:t>3</w:t>
            </w:r>
          </w:p>
        </w:tc>
        <w:tc>
          <w:tcPr>
            <w:tcW w:w="1540" w:type="dxa"/>
            <w:tcBorders>
              <w:top w:val="nil"/>
              <w:left w:val="nil"/>
              <w:bottom w:val="nil"/>
              <w:right w:val="nil"/>
            </w:tcBorders>
            <w:shd w:val="clear" w:color="auto" w:fill="auto"/>
            <w:noWrap/>
          </w:tcPr>
          <w:p>
            <w:pPr>
              <w:pStyle w:val="Default"/>
              <w:rPr>
                <w:rFonts w:asciiTheme="minorHAnsi" w:hAnsiTheme="minorHAnsi" w:cstheme="minorHAnsi"/>
              </w:rPr>
            </w:pPr>
            <w:r>
              <w:rPr>
                <w:rFonts w:asciiTheme="minorHAnsi" w:hAnsiTheme="minorHAnsi" w:cstheme="minorHAnsi"/>
              </w:rPr>
              <w:t xml:space="preserve">18446 </w:t>
            </w:r>
          </w:p>
        </w:tc>
        <w:tc>
          <w:tcPr>
            <w:tcW w:w="2226" w:type="dxa"/>
            <w:tcBorders>
              <w:top w:val="nil"/>
              <w:left w:val="nil"/>
              <w:bottom w:val="nil"/>
              <w:right w:val="nil"/>
            </w:tcBorders>
            <w:shd w:val="clear" w:color="auto" w:fill="auto"/>
            <w:noWrap/>
          </w:tcPr>
          <w:p>
            <w:pPr>
              <w:pStyle w:val="Default"/>
              <w:rPr>
                <w:rFonts w:asciiTheme="minorHAnsi" w:hAnsiTheme="minorHAnsi" w:cstheme="minorHAnsi"/>
              </w:rPr>
            </w:pPr>
            <w:r>
              <w:rPr>
                <w:rFonts w:asciiTheme="minorHAnsi" w:hAnsiTheme="minorHAnsi" w:cstheme="minorHAnsi"/>
              </w:rPr>
              <w:t xml:space="preserve">ΚΑΠΟΥΚΗΣ </w:t>
            </w:r>
          </w:p>
        </w:tc>
        <w:tc>
          <w:tcPr>
            <w:tcW w:w="1946" w:type="dxa"/>
            <w:tcBorders>
              <w:top w:val="nil"/>
              <w:left w:val="nil"/>
              <w:bottom w:val="nil"/>
              <w:right w:val="nil"/>
            </w:tcBorders>
            <w:shd w:val="clear" w:color="auto" w:fill="auto"/>
            <w:noWrap/>
          </w:tcPr>
          <w:p>
            <w:pPr>
              <w:pStyle w:val="Default"/>
              <w:rPr>
                <w:rFonts w:asciiTheme="minorHAnsi" w:hAnsiTheme="minorHAnsi" w:cstheme="minorHAnsi"/>
              </w:rPr>
            </w:pPr>
            <w:r>
              <w:rPr>
                <w:rFonts w:asciiTheme="minorHAnsi" w:hAnsiTheme="minorHAnsi" w:cstheme="minorHAnsi"/>
              </w:rPr>
              <w:t xml:space="preserve">ΔΗΜΗΤΡΙΟΣ </w:t>
            </w:r>
          </w:p>
        </w:tc>
        <w:tc>
          <w:tcPr>
            <w:tcW w:w="1720" w:type="dxa"/>
            <w:tcBorders>
              <w:top w:val="nil"/>
              <w:left w:val="nil"/>
              <w:bottom w:val="nil"/>
              <w:right w:val="nil"/>
            </w:tcBorders>
            <w:shd w:val="clear" w:color="auto" w:fill="auto"/>
            <w:noWrap/>
          </w:tcPr>
          <w:p>
            <w:pPr>
              <w:pStyle w:val="Default"/>
              <w:rPr>
                <w:rFonts w:asciiTheme="minorHAnsi" w:hAnsiTheme="minorHAnsi" w:cstheme="minorHAnsi"/>
              </w:rPr>
            </w:pPr>
            <w:r>
              <w:rPr>
                <w:rFonts w:asciiTheme="minorHAnsi" w:hAnsiTheme="minorHAnsi" w:cstheme="minorHAnsi"/>
              </w:rPr>
              <w:t xml:space="preserve">ΚΥΡΙΑΚΟΣ </w:t>
            </w:r>
          </w:p>
        </w:tc>
      </w:tr>
      <w:tr>
        <w:trPr>
          <w:trHeight w:val="375"/>
        </w:trPr>
        <w:tc>
          <w:tcPr>
            <w:tcW w:w="640" w:type="dxa"/>
            <w:tcBorders>
              <w:top w:val="nil"/>
              <w:left w:val="nil"/>
              <w:bottom w:val="nil"/>
              <w:right w:val="nil"/>
            </w:tcBorders>
            <w:shd w:val="clear" w:color="auto" w:fill="auto"/>
            <w:noWrap/>
            <w:vAlign w:val="center"/>
          </w:tcPr>
          <w:p>
            <w:pPr>
              <w:spacing w:after="0"/>
              <w:jc w:val="center"/>
              <w:rPr>
                <w:rFonts w:eastAsia="Times New Roman" w:cstheme="minorHAnsi"/>
                <w:sz w:val="24"/>
                <w:szCs w:val="24"/>
                <w:lang w:eastAsia="el-GR"/>
              </w:rPr>
            </w:pPr>
            <w:r>
              <w:rPr>
                <w:rFonts w:eastAsia="Times New Roman" w:cstheme="minorHAnsi"/>
                <w:sz w:val="24"/>
                <w:szCs w:val="24"/>
                <w:lang w:eastAsia="el-GR"/>
              </w:rPr>
              <w:t>4</w:t>
            </w:r>
          </w:p>
        </w:tc>
        <w:tc>
          <w:tcPr>
            <w:tcW w:w="1540" w:type="dxa"/>
            <w:tcBorders>
              <w:top w:val="nil"/>
              <w:left w:val="nil"/>
              <w:bottom w:val="nil"/>
              <w:right w:val="nil"/>
            </w:tcBorders>
            <w:shd w:val="clear" w:color="auto" w:fill="auto"/>
            <w:noWrap/>
            <w:vAlign w:val="center"/>
          </w:tcPr>
          <w:p>
            <w:pPr>
              <w:spacing w:after="0"/>
              <w:rPr>
                <w:rFonts w:eastAsia="Times New Roman" w:cstheme="minorHAnsi"/>
                <w:color w:val="000000"/>
                <w:sz w:val="24"/>
                <w:szCs w:val="24"/>
                <w:lang w:eastAsia="el-GR"/>
              </w:rPr>
            </w:pPr>
            <w:r>
              <w:rPr>
                <w:rFonts w:eastAsia="Times New Roman" w:cstheme="minorHAnsi"/>
                <w:color w:val="000000"/>
                <w:sz w:val="24"/>
                <w:szCs w:val="24"/>
                <w:lang w:eastAsia="el-GR"/>
              </w:rPr>
              <w:t>24089</w:t>
            </w:r>
          </w:p>
        </w:tc>
        <w:tc>
          <w:tcPr>
            <w:tcW w:w="2226" w:type="dxa"/>
            <w:tcBorders>
              <w:top w:val="nil"/>
              <w:left w:val="nil"/>
              <w:bottom w:val="nil"/>
              <w:right w:val="nil"/>
            </w:tcBorders>
            <w:shd w:val="clear" w:color="auto" w:fill="auto"/>
            <w:noWrap/>
            <w:vAlign w:val="center"/>
          </w:tcPr>
          <w:p>
            <w:pPr>
              <w:spacing w:after="0"/>
              <w:rPr>
                <w:rFonts w:eastAsia="Times New Roman" w:cstheme="minorHAnsi"/>
                <w:color w:val="000000"/>
                <w:sz w:val="24"/>
                <w:szCs w:val="24"/>
                <w:lang w:eastAsia="el-GR"/>
              </w:rPr>
            </w:pPr>
            <w:r>
              <w:rPr>
                <w:rFonts w:eastAsia="Times New Roman" w:cstheme="minorHAnsi"/>
                <w:color w:val="000000"/>
                <w:sz w:val="24"/>
                <w:szCs w:val="24"/>
                <w:lang w:eastAsia="el-GR"/>
              </w:rPr>
              <w:t>ΚΟΧΙΛΑΣ</w:t>
            </w:r>
          </w:p>
        </w:tc>
        <w:tc>
          <w:tcPr>
            <w:tcW w:w="1946" w:type="dxa"/>
            <w:tcBorders>
              <w:top w:val="nil"/>
              <w:left w:val="nil"/>
              <w:bottom w:val="nil"/>
              <w:right w:val="nil"/>
            </w:tcBorders>
            <w:shd w:val="clear" w:color="auto" w:fill="auto"/>
            <w:noWrap/>
            <w:vAlign w:val="center"/>
          </w:tcPr>
          <w:p>
            <w:pPr>
              <w:spacing w:after="0"/>
              <w:rPr>
                <w:rFonts w:eastAsia="Times New Roman" w:cstheme="minorHAnsi"/>
                <w:color w:val="000000"/>
                <w:sz w:val="24"/>
                <w:szCs w:val="24"/>
                <w:lang w:eastAsia="el-GR"/>
              </w:rPr>
            </w:pPr>
            <w:r>
              <w:rPr>
                <w:rFonts w:eastAsia="Times New Roman" w:cstheme="minorHAnsi"/>
                <w:color w:val="000000"/>
                <w:sz w:val="24"/>
                <w:szCs w:val="24"/>
                <w:lang w:eastAsia="el-GR"/>
              </w:rPr>
              <w:t>ΝΙΚΟΛΑΟΣ</w:t>
            </w:r>
          </w:p>
        </w:tc>
        <w:tc>
          <w:tcPr>
            <w:tcW w:w="1720" w:type="dxa"/>
            <w:tcBorders>
              <w:top w:val="nil"/>
              <w:left w:val="nil"/>
              <w:bottom w:val="nil"/>
              <w:right w:val="nil"/>
            </w:tcBorders>
            <w:shd w:val="clear" w:color="auto" w:fill="auto"/>
            <w:noWrap/>
            <w:vAlign w:val="center"/>
          </w:tcPr>
          <w:p>
            <w:pPr>
              <w:spacing w:after="0"/>
              <w:rPr>
                <w:rFonts w:eastAsia="Times New Roman" w:cstheme="minorHAnsi"/>
                <w:color w:val="000000"/>
                <w:sz w:val="24"/>
                <w:szCs w:val="24"/>
                <w:lang w:eastAsia="el-GR"/>
              </w:rPr>
            </w:pPr>
            <w:r>
              <w:rPr>
                <w:rFonts w:eastAsia="Times New Roman" w:cstheme="minorHAnsi"/>
                <w:color w:val="000000"/>
                <w:sz w:val="24"/>
                <w:szCs w:val="24"/>
                <w:lang w:eastAsia="el-GR"/>
              </w:rPr>
              <w:t>ΞΕΝΟΦΩΝ</w:t>
            </w:r>
          </w:p>
        </w:tc>
      </w:tr>
      <w:tr>
        <w:trPr>
          <w:trHeight w:val="375"/>
        </w:trPr>
        <w:tc>
          <w:tcPr>
            <w:tcW w:w="640" w:type="dxa"/>
            <w:tcBorders>
              <w:top w:val="nil"/>
              <w:left w:val="nil"/>
              <w:bottom w:val="nil"/>
              <w:right w:val="nil"/>
            </w:tcBorders>
            <w:shd w:val="clear" w:color="auto" w:fill="auto"/>
            <w:vAlign w:val="center"/>
          </w:tcPr>
          <w:p>
            <w:pPr>
              <w:spacing w:after="0"/>
              <w:jc w:val="center"/>
              <w:rPr>
                <w:rFonts w:eastAsia="Times New Roman" w:cstheme="minorHAnsi"/>
                <w:sz w:val="24"/>
                <w:szCs w:val="24"/>
                <w:lang w:eastAsia="el-GR"/>
              </w:rPr>
            </w:pPr>
            <w:r>
              <w:rPr>
                <w:rFonts w:eastAsia="Times New Roman" w:cstheme="minorHAnsi"/>
                <w:sz w:val="24"/>
                <w:szCs w:val="24"/>
                <w:lang w:eastAsia="el-GR"/>
              </w:rPr>
              <w:t>5</w:t>
            </w:r>
          </w:p>
        </w:tc>
        <w:tc>
          <w:tcPr>
            <w:tcW w:w="1540" w:type="dxa"/>
            <w:tcBorders>
              <w:top w:val="nil"/>
              <w:left w:val="nil"/>
              <w:bottom w:val="nil"/>
              <w:right w:val="nil"/>
            </w:tcBorders>
            <w:shd w:val="clear" w:color="auto" w:fill="auto"/>
            <w:noWrap/>
          </w:tcPr>
          <w:p>
            <w:pPr>
              <w:pStyle w:val="Default"/>
              <w:rPr>
                <w:rFonts w:asciiTheme="minorHAnsi" w:hAnsiTheme="minorHAnsi" w:cstheme="minorHAnsi"/>
              </w:rPr>
            </w:pPr>
            <w:r>
              <w:rPr>
                <w:rFonts w:asciiTheme="minorHAnsi" w:hAnsiTheme="minorHAnsi" w:cstheme="minorHAnsi"/>
              </w:rPr>
              <w:t xml:space="preserve">18949 </w:t>
            </w:r>
          </w:p>
        </w:tc>
        <w:tc>
          <w:tcPr>
            <w:tcW w:w="2226" w:type="dxa"/>
            <w:tcBorders>
              <w:top w:val="nil"/>
              <w:left w:val="nil"/>
              <w:bottom w:val="nil"/>
              <w:right w:val="nil"/>
            </w:tcBorders>
            <w:shd w:val="clear" w:color="auto" w:fill="auto"/>
            <w:noWrap/>
          </w:tcPr>
          <w:p>
            <w:pPr>
              <w:pStyle w:val="Default"/>
              <w:rPr>
                <w:rFonts w:asciiTheme="minorHAnsi" w:hAnsiTheme="minorHAnsi" w:cstheme="minorHAnsi"/>
              </w:rPr>
            </w:pPr>
            <w:r>
              <w:rPr>
                <w:rFonts w:asciiTheme="minorHAnsi" w:hAnsiTheme="minorHAnsi" w:cstheme="minorHAnsi"/>
              </w:rPr>
              <w:t xml:space="preserve">ΛΑΜΠΡΑΚΗΣ </w:t>
            </w:r>
          </w:p>
        </w:tc>
        <w:tc>
          <w:tcPr>
            <w:tcW w:w="1946" w:type="dxa"/>
            <w:tcBorders>
              <w:top w:val="nil"/>
              <w:left w:val="nil"/>
              <w:bottom w:val="nil"/>
              <w:right w:val="nil"/>
            </w:tcBorders>
            <w:shd w:val="clear" w:color="auto" w:fill="auto"/>
            <w:noWrap/>
          </w:tcPr>
          <w:p>
            <w:pPr>
              <w:pStyle w:val="Default"/>
              <w:rPr>
                <w:rFonts w:asciiTheme="minorHAnsi" w:hAnsiTheme="minorHAnsi" w:cstheme="minorHAnsi"/>
              </w:rPr>
            </w:pPr>
            <w:r>
              <w:rPr>
                <w:rFonts w:asciiTheme="minorHAnsi" w:hAnsiTheme="minorHAnsi" w:cstheme="minorHAnsi"/>
              </w:rPr>
              <w:t xml:space="preserve">ΣΤΑΜΑΤΗΣ </w:t>
            </w:r>
          </w:p>
        </w:tc>
        <w:tc>
          <w:tcPr>
            <w:tcW w:w="1720" w:type="dxa"/>
            <w:tcBorders>
              <w:top w:val="nil"/>
              <w:left w:val="nil"/>
              <w:bottom w:val="nil"/>
              <w:right w:val="nil"/>
            </w:tcBorders>
            <w:shd w:val="clear" w:color="auto" w:fill="auto"/>
            <w:noWrap/>
          </w:tcPr>
          <w:p>
            <w:pPr>
              <w:pStyle w:val="Default"/>
              <w:rPr>
                <w:rFonts w:asciiTheme="minorHAnsi" w:hAnsiTheme="minorHAnsi" w:cstheme="minorHAnsi"/>
              </w:rPr>
            </w:pPr>
            <w:r>
              <w:rPr>
                <w:rFonts w:asciiTheme="minorHAnsi" w:hAnsiTheme="minorHAnsi" w:cstheme="minorHAnsi"/>
              </w:rPr>
              <w:t xml:space="preserve">ΓΑΡΥΦΑΛΛΟΣ </w:t>
            </w:r>
          </w:p>
        </w:tc>
      </w:tr>
      <w:tr>
        <w:trPr>
          <w:trHeight w:val="360"/>
        </w:trPr>
        <w:tc>
          <w:tcPr>
            <w:tcW w:w="640" w:type="dxa"/>
            <w:tcBorders>
              <w:top w:val="nil"/>
              <w:left w:val="nil"/>
              <w:bottom w:val="nil"/>
              <w:right w:val="nil"/>
            </w:tcBorders>
            <w:shd w:val="clear" w:color="auto" w:fill="auto"/>
            <w:noWrap/>
            <w:vAlign w:val="center"/>
          </w:tcPr>
          <w:p>
            <w:pPr>
              <w:spacing w:after="0"/>
              <w:jc w:val="center"/>
              <w:rPr>
                <w:rFonts w:eastAsia="Times New Roman" w:cstheme="minorHAnsi"/>
                <w:sz w:val="24"/>
                <w:szCs w:val="24"/>
                <w:lang w:eastAsia="el-GR"/>
              </w:rPr>
            </w:pPr>
            <w:r>
              <w:rPr>
                <w:rFonts w:eastAsia="Times New Roman" w:cstheme="minorHAnsi"/>
                <w:sz w:val="24"/>
                <w:szCs w:val="24"/>
                <w:lang w:eastAsia="el-GR"/>
              </w:rPr>
              <w:t>6</w:t>
            </w:r>
          </w:p>
        </w:tc>
        <w:tc>
          <w:tcPr>
            <w:tcW w:w="1540" w:type="dxa"/>
            <w:tcBorders>
              <w:top w:val="nil"/>
              <w:left w:val="nil"/>
              <w:bottom w:val="nil"/>
              <w:right w:val="nil"/>
            </w:tcBorders>
            <w:shd w:val="clear" w:color="auto" w:fill="auto"/>
            <w:noWrap/>
          </w:tcPr>
          <w:p>
            <w:pPr>
              <w:pStyle w:val="Default"/>
              <w:rPr>
                <w:rFonts w:asciiTheme="minorHAnsi" w:hAnsiTheme="minorHAnsi" w:cstheme="minorHAnsi"/>
              </w:rPr>
            </w:pPr>
            <w:r>
              <w:rPr>
                <w:rFonts w:asciiTheme="minorHAnsi" w:hAnsiTheme="minorHAnsi" w:cstheme="minorHAnsi"/>
              </w:rPr>
              <w:t xml:space="preserve">19836 </w:t>
            </w:r>
          </w:p>
        </w:tc>
        <w:tc>
          <w:tcPr>
            <w:tcW w:w="2226" w:type="dxa"/>
            <w:tcBorders>
              <w:top w:val="nil"/>
              <w:left w:val="nil"/>
              <w:bottom w:val="nil"/>
              <w:right w:val="nil"/>
            </w:tcBorders>
            <w:shd w:val="clear" w:color="auto" w:fill="auto"/>
            <w:noWrap/>
          </w:tcPr>
          <w:p>
            <w:pPr>
              <w:pStyle w:val="Default"/>
              <w:rPr>
                <w:rFonts w:asciiTheme="minorHAnsi" w:hAnsiTheme="minorHAnsi" w:cstheme="minorHAnsi"/>
              </w:rPr>
            </w:pPr>
            <w:r>
              <w:rPr>
                <w:rFonts w:asciiTheme="minorHAnsi" w:hAnsiTheme="minorHAnsi" w:cstheme="minorHAnsi"/>
              </w:rPr>
              <w:t xml:space="preserve">ΠΕΤΡΑΚΗΣ </w:t>
            </w:r>
          </w:p>
        </w:tc>
        <w:tc>
          <w:tcPr>
            <w:tcW w:w="1946" w:type="dxa"/>
            <w:tcBorders>
              <w:top w:val="nil"/>
              <w:left w:val="nil"/>
              <w:bottom w:val="nil"/>
              <w:right w:val="nil"/>
            </w:tcBorders>
            <w:shd w:val="clear" w:color="auto" w:fill="auto"/>
            <w:noWrap/>
          </w:tcPr>
          <w:p>
            <w:pPr>
              <w:pStyle w:val="Default"/>
              <w:rPr>
                <w:rFonts w:asciiTheme="minorHAnsi" w:hAnsiTheme="minorHAnsi" w:cstheme="minorHAnsi"/>
              </w:rPr>
            </w:pPr>
            <w:r>
              <w:rPr>
                <w:rFonts w:asciiTheme="minorHAnsi" w:hAnsiTheme="minorHAnsi" w:cstheme="minorHAnsi"/>
              </w:rPr>
              <w:t xml:space="preserve">ΙΩΑΝΝΗΣ </w:t>
            </w:r>
          </w:p>
        </w:tc>
        <w:tc>
          <w:tcPr>
            <w:tcW w:w="1720" w:type="dxa"/>
            <w:tcBorders>
              <w:top w:val="nil"/>
              <w:left w:val="nil"/>
              <w:bottom w:val="nil"/>
              <w:right w:val="nil"/>
            </w:tcBorders>
            <w:shd w:val="clear" w:color="auto" w:fill="auto"/>
            <w:noWrap/>
          </w:tcPr>
          <w:p>
            <w:pPr>
              <w:pStyle w:val="Default"/>
              <w:rPr>
                <w:rFonts w:asciiTheme="minorHAnsi" w:hAnsiTheme="minorHAnsi" w:cstheme="minorHAnsi"/>
              </w:rPr>
            </w:pPr>
            <w:r>
              <w:rPr>
                <w:rFonts w:asciiTheme="minorHAnsi" w:hAnsiTheme="minorHAnsi" w:cstheme="minorHAnsi"/>
              </w:rPr>
              <w:t xml:space="preserve">ΣΤΥΑΛΙΑΝΟΣ </w:t>
            </w:r>
          </w:p>
        </w:tc>
      </w:tr>
      <w:tr>
        <w:trPr>
          <w:trHeight w:val="390"/>
        </w:trPr>
        <w:tc>
          <w:tcPr>
            <w:tcW w:w="640" w:type="dxa"/>
            <w:tcBorders>
              <w:top w:val="nil"/>
              <w:left w:val="nil"/>
              <w:bottom w:val="nil"/>
              <w:right w:val="nil"/>
            </w:tcBorders>
            <w:shd w:val="clear" w:color="auto" w:fill="auto"/>
            <w:vAlign w:val="center"/>
          </w:tcPr>
          <w:p>
            <w:pPr>
              <w:spacing w:after="0"/>
              <w:jc w:val="center"/>
              <w:rPr>
                <w:rFonts w:eastAsia="Times New Roman" w:cstheme="minorHAnsi"/>
                <w:sz w:val="24"/>
                <w:szCs w:val="24"/>
                <w:lang w:eastAsia="el-GR"/>
              </w:rPr>
            </w:pPr>
            <w:r>
              <w:rPr>
                <w:rFonts w:eastAsia="Times New Roman" w:cstheme="minorHAnsi"/>
                <w:sz w:val="24"/>
                <w:szCs w:val="24"/>
                <w:lang w:eastAsia="el-GR"/>
              </w:rPr>
              <w:t>7</w:t>
            </w:r>
          </w:p>
        </w:tc>
        <w:tc>
          <w:tcPr>
            <w:tcW w:w="1540" w:type="dxa"/>
            <w:tcBorders>
              <w:top w:val="nil"/>
              <w:left w:val="nil"/>
              <w:bottom w:val="nil"/>
              <w:right w:val="nil"/>
            </w:tcBorders>
            <w:shd w:val="clear" w:color="auto" w:fill="auto"/>
          </w:tcPr>
          <w:p>
            <w:pPr>
              <w:pStyle w:val="Default"/>
              <w:rPr>
                <w:rFonts w:asciiTheme="minorHAnsi" w:hAnsiTheme="minorHAnsi" w:cstheme="minorHAnsi"/>
              </w:rPr>
            </w:pPr>
            <w:r>
              <w:rPr>
                <w:rFonts w:asciiTheme="minorHAnsi" w:hAnsiTheme="minorHAnsi" w:cstheme="minorHAnsi"/>
              </w:rPr>
              <w:t xml:space="preserve">19923 </w:t>
            </w:r>
          </w:p>
        </w:tc>
        <w:tc>
          <w:tcPr>
            <w:tcW w:w="2226" w:type="dxa"/>
            <w:tcBorders>
              <w:top w:val="nil"/>
              <w:left w:val="nil"/>
              <w:bottom w:val="nil"/>
              <w:right w:val="nil"/>
            </w:tcBorders>
            <w:shd w:val="clear" w:color="auto" w:fill="auto"/>
            <w:noWrap/>
          </w:tcPr>
          <w:p>
            <w:pPr>
              <w:pStyle w:val="Default"/>
              <w:rPr>
                <w:rFonts w:asciiTheme="minorHAnsi" w:hAnsiTheme="minorHAnsi" w:cstheme="minorHAnsi"/>
              </w:rPr>
            </w:pPr>
            <w:r>
              <w:rPr>
                <w:rFonts w:asciiTheme="minorHAnsi" w:hAnsiTheme="minorHAnsi" w:cstheme="minorHAnsi"/>
              </w:rPr>
              <w:t xml:space="preserve">ΠΡΟΚΟΠΙΟΥ </w:t>
            </w:r>
          </w:p>
        </w:tc>
        <w:tc>
          <w:tcPr>
            <w:tcW w:w="1946" w:type="dxa"/>
            <w:tcBorders>
              <w:top w:val="nil"/>
              <w:left w:val="nil"/>
              <w:bottom w:val="nil"/>
              <w:right w:val="nil"/>
            </w:tcBorders>
            <w:shd w:val="clear" w:color="auto" w:fill="auto"/>
            <w:noWrap/>
          </w:tcPr>
          <w:p>
            <w:pPr>
              <w:pStyle w:val="Default"/>
              <w:rPr>
                <w:rFonts w:asciiTheme="minorHAnsi" w:hAnsiTheme="minorHAnsi" w:cstheme="minorHAnsi"/>
              </w:rPr>
            </w:pPr>
            <w:r>
              <w:rPr>
                <w:rFonts w:asciiTheme="minorHAnsi" w:hAnsiTheme="minorHAnsi" w:cstheme="minorHAnsi"/>
              </w:rPr>
              <w:t xml:space="preserve">ΣΤΥΑΛΙΑΝΟΣ </w:t>
            </w:r>
          </w:p>
        </w:tc>
        <w:tc>
          <w:tcPr>
            <w:tcW w:w="1720" w:type="dxa"/>
            <w:tcBorders>
              <w:top w:val="nil"/>
              <w:left w:val="nil"/>
              <w:bottom w:val="nil"/>
              <w:right w:val="nil"/>
            </w:tcBorders>
            <w:shd w:val="clear" w:color="auto" w:fill="auto"/>
            <w:noWrap/>
          </w:tcPr>
          <w:p>
            <w:pPr>
              <w:pStyle w:val="Default"/>
              <w:rPr>
                <w:rFonts w:asciiTheme="minorHAnsi" w:hAnsiTheme="minorHAnsi" w:cstheme="minorHAnsi"/>
              </w:rPr>
            </w:pPr>
            <w:r>
              <w:rPr>
                <w:rFonts w:asciiTheme="minorHAnsi" w:hAnsiTheme="minorHAnsi" w:cstheme="minorHAnsi"/>
              </w:rPr>
              <w:t xml:space="preserve">ΙΓΝΑΤΙΟΣ </w:t>
            </w:r>
          </w:p>
        </w:tc>
      </w:tr>
      <w:tr>
        <w:trPr>
          <w:trHeight w:val="315"/>
        </w:trPr>
        <w:tc>
          <w:tcPr>
            <w:tcW w:w="640" w:type="dxa"/>
            <w:tcBorders>
              <w:top w:val="nil"/>
              <w:left w:val="nil"/>
              <w:bottom w:val="nil"/>
              <w:right w:val="nil"/>
            </w:tcBorders>
            <w:shd w:val="clear" w:color="auto" w:fill="auto"/>
            <w:noWrap/>
            <w:vAlign w:val="center"/>
          </w:tcPr>
          <w:p>
            <w:pPr>
              <w:spacing w:after="0"/>
              <w:jc w:val="center"/>
              <w:rPr>
                <w:rFonts w:eastAsia="Times New Roman" w:cstheme="minorHAnsi"/>
                <w:color w:val="000000"/>
                <w:sz w:val="24"/>
                <w:szCs w:val="24"/>
                <w:lang w:eastAsia="el-GR"/>
              </w:rPr>
            </w:pPr>
            <w:r>
              <w:rPr>
                <w:rFonts w:eastAsia="Times New Roman" w:cstheme="minorHAnsi"/>
                <w:color w:val="000000"/>
                <w:sz w:val="24"/>
                <w:szCs w:val="24"/>
                <w:lang w:eastAsia="el-GR"/>
              </w:rPr>
              <w:t>8</w:t>
            </w:r>
          </w:p>
        </w:tc>
        <w:tc>
          <w:tcPr>
            <w:tcW w:w="1540" w:type="dxa"/>
            <w:tcBorders>
              <w:top w:val="nil"/>
              <w:left w:val="nil"/>
              <w:bottom w:val="nil"/>
              <w:right w:val="nil"/>
            </w:tcBorders>
            <w:shd w:val="clear" w:color="auto" w:fill="auto"/>
            <w:noWrap/>
          </w:tcPr>
          <w:p>
            <w:pPr>
              <w:pStyle w:val="Default"/>
              <w:rPr>
                <w:rFonts w:asciiTheme="minorHAnsi" w:hAnsiTheme="minorHAnsi" w:cstheme="minorHAnsi"/>
              </w:rPr>
            </w:pPr>
            <w:r>
              <w:rPr>
                <w:rFonts w:asciiTheme="minorHAnsi" w:hAnsiTheme="minorHAnsi" w:cstheme="minorHAnsi"/>
              </w:rPr>
              <w:t xml:space="preserve">20711 </w:t>
            </w:r>
          </w:p>
        </w:tc>
        <w:tc>
          <w:tcPr>
            <w:tcW w:w="2226" w:type="dxa"/>
            <w:tcBorders>
              <w:top w:val="nil"/>
              <w:left w:val="nil"/>
              <w:bottom w:val="nil"/>
              <w:right w:val="nil"/>
            </w:tcBorders>
            <w:shd w:val="clear" w:color="auto" w:fill="auto"/>
            <w:noWrap/>
          </w:tcPr>
          <w:p>
            <w:pPr>
              <w:pStyle w:val="Default"/>
              <w:rPr>
                <w:rFonts w:asciiTheme="minorHAnsi" w:hAnsiTheme="minorHAnsi" w:cstheme="minorHAnsi"/>
              </w:rPr>
            </w:pPr>
            <w:r>
              <w:rPr>
                <w:rFonts w:asciiTheme="minorHAnsi" w:hAnsiTheme="minorHAnsi" w:cstheme="minorHAnsi"/>
              </w:rPr>
              <w:t xml:space="preserve">ΧΑΤΖΙΡΗΣ </w:t>
            </w:r>
          </w:p>
        </w:tc>
        <w:tc>
          <w:tcPr>
            <w:tcW w:w="1946" w:type="dxa"/>
            <w:tcBorders>
              <w:top w:val="nil"/>
              <w:left w:val="nil"/>
              <w:bottom w:val="nil"/>
              <w:right w:val="nil"/>
            </w:tcBorders>
            <w:shd w:val="clear" w:color="auto" w:fill="auto"/>
            <w:noWrap/>
          </w:tcPr>
          <w:p>
            <w:pPr>
              <w:pStyle w:val="Default"/>
              <w:rPr>
                <w:rFonts w:asciiTheme="minorHAnsi" w:hAnsiTheme="minorHAnsi" w:cstheme="minorHAnsi"/>
              </w:rPr>
            </w:pPr>
            <w:r>
              <w:rPr>
                <w:rFonts w:asciiTheme="minorHAnsi" w:hAnsiTheme="minorHAnsi" w:cstheme="minorHAnsi"/>
              </w:rPr>
              <w:t xml:space="preserve">ΓΕΩΡΓΙΟΣ </w:t>
            </w:r>
          </w:p>
        </w:tc>
        <w:tc>
          <w:tcPr>
            <w:tcW w:w="1720" w:type="dxa"/>
            <w:tcBorders>
              <w:top w:val="nil"/>
              <w:left w:val="nil"/>
              <w:bottom w:val="nil"/>
              <w:right w:val="nil"/>
            </w:tcBorders>
            <w:shd w:val="clear" w:color="auto" w:fill="auto"/>
            <w:noWrap/>
          </w:tcPr>
          <w:p>
            <w:pPr>
              <w:pStyle w:val="Default"/>
              <w:rPr>
                <w:rFonts w:asciiTheme="minorHAnsi" w:hAnsiTheme="minorHAnsi" w:cstheme="minorHAnsi"/>
              </w:rPr>
            </w:pPr>
            <w:r>
              <w:rPr>
                <w:rFonts w:asciiTheme="minorHAnsi" w:hAnsiTheme="minorHAnsi" w:cstheme="minorHAnsi"/>
              </w:rPr>
              <w:t xml:space="preserve">ΜΙΧΑΗΛ </w:t>
            </w:r>
          </w:p>
        </w:tc>
      </w:tr>
      <w:tr>
        <w:trPr>
          <w:trHeight w:val="315"/>
        </w:trPr>
        <w:tc>
          <w:tcPr>
            <w:tcW w:w="640" w:type="dxa"/>
            <w:tcBorders>
              <w:top w:val="nil"/>
              <w:left w:val="nil"/>
              <w:bottom w:val="nil"/>
              <w:right w:val="nil"/>
            </w:tcBorders>
            <w:shd w:val="clear" w:color="auto" w:fill="auto"/>
            <w:noWrap/>
            <w:vAlign w:val="center"/>
          </w:tcPr>
          <w:p>
            <w:pPr>
              <w:spacing w:after="0"/>
              <w:jc w:val="center"/>
              <w:rPr>
                <w:rFonts w:eastAsia="Times New Roman" w:cstheme="minorHAnsi"/>
                <w:color w:val="000000"/>
                <w:sz w:val="24"/>
                <w:szCs w:val="24"/>
                <w:lang w:eastAsia="el-GR"/>
              </w:rPr>
            </w:pPr>
          </w:p>
        </w:tc>
        <w:tc>
          <w:tcPr>
            <w:tcW w:w="1540" w:type="dxa"/>
            <w:tcBorders>
              <w:top w:val="nil"/>
              <w:left w:val="nil"/>
              <w:bottom w:val="nil"/>
              <w:right w:val="nil"/>
            </w:tcBorders>
            <w:shd w:val="clear" w:color="auto" w:fill="auto"/>
            <w:noWrap/>
          </w:tcPr>
          <w:p>
            <w:pPr>
              <w:pStyle w:val="Default"/>
              <w:rPr>
                <w:rFonts w:asciiTheme="minorHAnsi" w:hAnsiTheme="minorHAnsi" w:cstheme="minorHAnsi"/>
              </w:rPr>
            </w:pPr>
          </w:p>
        </w:tc>
        <w:tc>
          <w:tcPr>
            <w:tcW w:w="2226" w:type="dxa"/>
            <w:tcBorders>
              <w:top w:val="nil"/>
              <w:left w:val="nil"/>
              <w:bottom w:val="nil"/>
              <w:right w:val="nil"/>
            </w:tcBorders>
            <w:shd w:val="clear" w:color="auto" w:fill="auto"/>
            <w:noWrap/>
          </w:tcPr>
          <w:p>
            <w:pPr>
              <w:pStyle w:val="Default"/>
              <w:rPr>
                <w:rFonts w:asciiTheme="minorHAnsi" w:hAnsiTheme="minorHAnsi" w:cstheme="minorHAnsi"/>
              </w:rPr>
            </w:pPr>
          </w:p>
        </w:tc>
        <w:tc>
          <w:tcPr>
            <w:tcW w:w="1946" w:type="dxa"/>
            <w:tcBorders>
              <w:top w:val="nil"/>
              <w:left w:val="nil"/>
              <w:bottom w:val="nil"/>
              <w:right w:val="nil"/>
            </w:tcBorders>
            <w:shd w:val="clear" w:color="auto" w:fill="auto"/>
            <w:noWrap/>
          </w:tcPr>
          <w:p>
            <w:pPr>
              <w:pStyle w:val="Default"/>
              <w:rPr>
                <w:rFonts w:asciiTheme="minorHAnsi" w:hAnsiTheme="minorHAnsi" w:cstheme="minorHAnsi"/>
              </w:rPr>
            </w:pPr>
          </w:p>
        </w:tc>
        <w:tc>
          <w:tcPr>
            <w:tcW w:w="1720" w:type="dxa"/>
            <w:tcBorders>
              <w:top w:val="nil"/>
              <w:left w:val="nil"/>
              <w:bottom w:val="nil"/>
              <w:right w:val="nil"/>
            </w:tcBorders>
            <w:shd w:val="clear" w:color="auto" w:fill="auto"/>
            <w:noWrap/>
          </w:tcPr>
          <w:p>
            <w:pPr>
              <w:pStyle w:val="Default"/>
              <w:rPr>
                <w:rFonts w:asciiTheme="minorHAnsi" w:hAnsiTheme="minorHAnsi" w:cstheme="minorHAnsi"/>
              </w:rPr>
            </w:pPr>
          </w:p>
        </w:tc>
      </w:tr>
      <w:tr>
        <w:trPr>
          <w:trHeight w:val="315"/>
        </w:trPr>
        <w:tc>
          <w:tcPr>
            <w:tcW w:w="640" w:type="dxa"/>
            <w:tcBorders>
              <w:top w:val="nil"/>
              <w:left w:val="nil"/>
              <w:bottom w:val="nil"/>
              <w:right w:val="nil"/>
            </w:tcBorders>
            <w:shd w:val="clear" w:color="auto" w:fill="auto"/>
            <w:noWrap/>
            <w:vAlign w:val="center"/>
          </w:tcPr>
          <w:p>
            <w:pPr>
              <w:spacing w:after="0"/>
              <w:jc w:val="center"/>
              <w:rPr>
                <w:rFonts w:eastAsia="Times New Roman" w:cstheme="minorHAnsi"/>
                <w:color w:val="000000"/>
                <w:sz w:val="24"/>
                <w:szCs w:val="24"/>
                <w:lang w:eastAsia="el-GR"/>
              </w:rPr>
            </w:pPr>
          </w:p>
        </w:tc>
        <w:tc>
          <w:tcPr>
            <w:tcW w:w="1540" w:type="dxa"/>
            <w:tcBorders>
              <w:top w:val="nil"/>
              <w:left w:val="nil"/>
              <w:bottom w:val="nil"/>
              <w:right w:val="nil"/>
            </w:tcBorders>
            <w:shd w:val="clear" w:color="auto" w:fill="auto"/>
            <w:noWrap/>
            <w:vAlign w:val="center"/>
          </w:tcPr>
          <w:p>
            <w:pPr>
              <w:spacing w:after="0"/>
              <w:rPr>
                <w:rFonts w:eastAsia="Times New Roman" w:cstheme="minorHAnsi"/>
                <w:color w:val="000000"/>
                <w:sz w:val="24"/>
                <w:szCs w:val="24"/>
                <w:lang w:eastAsia="el-GR"/>
              </w:rPr>
            </w:pPr>
          </w:p>
        </w:tc>
        <w:tc>
          <w:tcPr>
            <w:tcW w:w="2226" w:type="dxa"/>
            <w:tcBorders>
              <w:top w:val="nil"/>
              <w:left w:val="nil"/>
              <w:bottom w:val="nil"/>
              <w:right w:val="nil"/>
            </w:tcBorders>
            <w:shd w:val="clear" w:color="auto" w:fill="auto"/>
            <w:noWrap/>
            <w:vAlign w:val="center"/>
          </w:tcPr>
          <w:p>
            <w:pPr>
              <w:spacing w:after="0"/>
              <w:rPr>
                <w:rFonts w:eastAsia="Times New Roman" w:cstheme="minorHAnsi"/>
                <w:color w:val="000000"/>
                <w:sz w:val="24"/>
                <w:szCs w:val="24"/>
                <w:lang w:eastAsia="el-GR"/>
              </w:rPr>
            </w:pPr>
          </w:p>
        </w:tc>
        <w:tc>
          <w:tcPr>
            <w:tcW w:w="1946" w:type="dxa"/>
            <w:tcBorders>
              <w:top w:val="nil"/>
              <w:left w:val="nil"/>
              <w:bottom w:val="nil"/>
              <w:right w:val="nil"/>
            </w:tcBorders>
            <w:shd w:val="clear" w:color="auto" w:fill="auto"/>
            <w:noWrap/>
            <w:vAlign w:val="center"/>
          </w:tcPr>
          <w:p>
            <w:pPr>
              <w:spacing w:after="0"/>
              <w:rPr>
                <w:rFonts w:eastAsia="Times New Roman" w:cstheme="minorHAnsi"/>
                <w:color w:val="000000"/>
                <w:sz w:val="24"/>
                <w:szCs w:val="24"/>
                <w:lang w:eastAsia="el-GR"/>
              </w:rPr>
            </w:pPr>
          </w:p>
        </w:tc>
        <w:tc>
          <w:tcPr>
            <w:tcW w:w="1720" w:type="dxa"/>
            <w:tcBorders>
              <w:top w:val="nil"/>
              <w:left w:val="nil"/>
              <w:bottom w:val="nil"/>
              <w:right w:val="nil"/>
            </w:tcBorders>
            <w:shd w:val="clear" w:color="auto" w:fill="auto"/>
            <w:noWrap/>
            <w:vAlign w:val="center"/>
          </w:tcPr>
          <w:p>
            <w:pPr>
              <w:spacing w:after="0"/>
              <w:rPr>
                <w:rFonts w:eastAsia="Times New Roman" w:cstheme="minorHAnsi"/>
                <w:color w:val="000000"/>
                <w:sz w:val="24"/>
                <w:szCs w:val="24"/>
                <w:lang w:eastAsia="el-GR"/>
              </w:rPr>
            </w:pPr>
          </w:p>
        </w:tc>
      </w:tr>
    </w:tbl>
    <w:p>
      <w:pPr>
        <w:rPr>
          <w:rFonts w:cstheme="minorHAnsi"/>
          <w:sz w:val="24"/>
          <w:szCs w:val="24"/>
        </w:rPr>
      </w:pPr>
    </w:p>
    <w:p>
      <w:pPr>
        <w:spacing w:after="120" w:line="264" w:lineRule="auto"/>
        <w:jc w:val="center"/>
        <w:rPr>
          <w:rFonts w:cstheme="minorHAnsi"/>
          <w:spacing w:val="20"/>
          <w:sz w:val="24"/>
          <w:szCs w:val="24"/>
        </w:rPr>
      </w:pPr>
    </w:p>
    <w:sectPr>
      <w:headerReference w:type="even" r:id="rId6"/>
      <w:headerReference w:type="default" r:id="rId7"/>
      <w:footerReference w:type="even" r:id="rId8"/>
      <w:footerReference w:type="default" r:id="rId9"/>
      <w:headerReference w:type="first" r:id="rId10"/>
      <w:footerReference w:type="first" r:id="rId11"/>
      <w:pgSz w:w="11906" w:h="16838"/>
      <w:pgMar w:top="1440" w:right="1133"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pPr>
      <w:tabs>
        <w:tab w:val="center" w:pos="4153"/>
        <w:tab w:val="right" w:pos="8306"/>
      </w:tabs>
      <w:spacing w:after="0" w:line="240" w:lineRule="auto"/>
    </w:pPr>
  </w:style>
  <w:style w:type="paragraph" w:styleId="a4">
    <w:name w:val="header"/>
    <w:basedOn w:val="a"/>
    <w:link w:val="Char0"/>
    <w:uiPriority w:val="99"/>
    <w:semiHidden/>
    <w:unhideWhenUsed/>
    <w:qFormat/>
    <w:pPr>
      <w:tabs>
        <w:tab w:val="center" w:pos="4153"/>
        <w:tab w:val="right" w:pos="8306"/>
      </w:tabs>
      <w:spacing w:after="0" w:line="240" w:lineRule="auto"/>
    </w:pPr>
  </w:style>
  <w:style w:type="character" w:customStyle="1" w:styleId="Char0">
    <w:name w:val="Κεφαλίδα Char"/>
    <w:basedOn w:val="a0"/>
    <w:link w:val="a4"/>
    <w:uiPriority w:val="99"/>
    <w:semiHidden/>
    <w:qFormat/>
  </w:style>
  <w:style w:type="character" w:customStyle="1" w:styleId="Char">
    <w:name w:val="Υποσέλιδο Char"/>
    <w:basedOn w:val="a0"/>
    <w:link w:val="a3"/>
    <w:uiPriority w:val="99"/>
    <w:semiHidden/>
  </w:style>
  <w:style w:type="paragraph" w:customStyle="1" w:styleId="Default">
    <w:name w:val="Default"/>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600</Words>
  <Characters>3246</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LinksUpToDate>false</LinksUpToDate>
  <CharactersWithSpaces>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2022-12-06T09:22:00Z</dcterms:created>
  <dcterms:modified xsi:type="dcterms:W3CDTF">2022-12-09T09:45:00Z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33F6B7375C874FD1A753AA274B6B7D81</vt:lpwstr>
  </property>
</Properties>
</file>