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7088" w:type="dxa"/>
        <w:jc w:val="right"/>
        <w:tblInd w:w="0" w:type="dxa"/>
        <w:tblLayout w:type="fixed"/>
        <w:tblCellMar>
          <w:top w:w="0" w:type="dxa"/>
          <w:left w:w="108" w:type="dxa"/>
          <w:bottom w:w="0" w:type="dxa"/>
          <w:right w:w="108" w:type="dxa"/>
        </w:tblCellMar>
        <w:tblLook w:val="0000"/>
      </w:tblPr>
      <w:tblGrid>
        <w:gridCol w:w="236"/>
        <w:gridCol w:w="1913"/>
        <w:gridCol w:w="4938"/>
      </w:tblGrid>
      <w:tr>
        <w:trPr>
          <w:cantSplit w:val="true"/>
        </w:trPr>
        <w:tc>
          <w:tcPr>
            <w:tcW w:w="2149" w:type="dxa"/>
            <w:gridSpan w:val="2"/>
            <w:tcBorders/>
            <w:shd w:color="auto" w:fill="auto" w:val="clear"/>
          </w:tcPr>
          <w:p>
            <w:pPr>
              <w:pStyle w:val="Normal"/>
              <w:widowControl w:val="false"/>
              <w:snapToGrid w:val="false"/>
              <w:rPr>
                <w:sz w:val="4"/>
                <w:lang w:val="en-US"/>
              </w:rPr>
            </w:pPr>
            <w:r>
              <w:rPr>
                <w:sz w:val="4"/>
                <w:lang w:val="en-US"/>
              </w:rPr>
            </w:r>
          </w:p>
          <w:p>
            <w:pPr>
              <w:pStyle w:val="Normal"/>
              <w:widowControl w:val="false"/>
              <w:rPr>
                <w:b/>
                <w:b/>
                <w:spacing w:val="20"/>
                <w:sz w:val="10"/>
              </w:rPr>
            </w:pPr>
            <w:r>
              <w:rPr/>
              <w:drawing>
                <wp:inline distT="0" distB="0" distL="0" distR="0">
                  <wp:extent cx="1105535" cy="84645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105535" cy="846455"/>
                          </a:xfrm>
                          <a:prstGeom prst="rect">
                            <a:avLst/>
                          </a:prstGeom>
                        </pic:spPr>
                      </pic:pic>
                    </a:graphicData>
                  </a:graphic>
                </wp:inline>
              </w:drawing>
            </w:r>
          </w:p>
        </w:tc>
        <w:tc>
          <w:tcPr>
            <w:tcW w:w="4938" w:type="dxa"/>
            <w:tcBorders/>
            <w:shd w:color="auto" w:fill="auto" w:val="clear"/>
            <w:vAlign w:val="center"/>
          </w:tcPr>
          <w:p>
            <w:pPr>
              <w:pStyle w:val="Normal"/>
              <w:widowControl w:val="false"/>
              <w:snapToGrid w:val="false"/>
              <w:jc w:val="center"/>
              <w:rPr>
                <w:b/>
                <w:b/>
                <w:spacing w:val="20"/>
                <w:sz w:val="10"/>
              </w:rPr>
            </w:pPr>
            <w:r>
              <w:rPr>
                <w:b/>
                <w:spacing w:val="20"/>
                <w:sz w:val="10"/>
              </w:rPr>
            </w:r>
          </w:p>
          <w:p>
            <w:pPr>
              <w:pStyle w:val="3"/>
              <w:widowControl w:val="false"/>
              <w:jc w:val="left"/>
              <w:rPr/>
            </w:pPr>
            <w:r>
              <w:rPr>
                <w:position w:val="5"/>
                <w:sz w:val="36"/>
                <w:szCs w:val="36"/>
              </w:rPr>
              <w:t>Κοινοβουλευτική Ομάδα</w:t>
            </w:r>
          </w:p>
          <w:p>
            <w:pPr>
              <w:pStyle w:val="Normal"/>
              <w:widowControl w:val="false"/>
              <w:rPr/>
            </w:pPr>
            <w:r>
              <w:rPr>
                <w:sz w:val="22"/>
                <w:szCs w:val="22"/>
              </w:rPr>
              <w:t xml:space="preserve">Λεωφ. Ηρακλείου 145, 14231 ΝΕΑ ΙΩΝΙΑ, </w:t>
            </w:r>
          </w:p>
          <w:p>
            <w:pPr>
              <w:pStyle w:val="Normal"/>
              <w:widowControl w:val="false"/>
              <w:spacing w:lineRule="atLeast" w:line="120"/>
              <w:rPr>
                <w:lang w:val="en-US"/>
              </w:rPr>
            </w:pPr>
            <w:r>
              <w:rPr>
                <w:sz w:val="16"/>
                <w:szCs w:val="16"/>
              </w:rPr>
              <w:t>τηλ</w:t>
            </w:r>
            <w:r>
              <w:rPr>
                <w:sz w:val="16"/>
                <w:szCs w:val="16"/>
                <w:lang w:val="en-US"/>
              </w:rPr>
              <w:t xml:space="preserve">.: 2102592213, 2102592105, 2102592258, </w:t>
            </w:r>
            <w:r>
              <w:rPr>
                <w:sz w:val="16"/>
                <w:szCs w:val="16"/>
                <w:lang w:val="en-GB"/>
              </w:rPr>
              <w:t>fax</w:t>
            </w:r>
            <w:r>
              <w:rPr>
                <w:sz w:val="16"/>
                <w:szCs w:val="16"/>
                <w:lang w:val="en-US"/>
              </w:rPr>
              <w:t>: 2102592097</w:t>
            </w:r>
          </w:p>
          <w:p>
            <w:pPr>
              <w:pStyle w:val="Normal"/>
              <w:widowControl w:val="false"/>
              <w:spacing w:lineRule="atLeast" w:line="120"/>
              <w:rPr>
                <w:lang w:val="en-US"/>
              </w:rPr>
            </w:pPr>
            <w:r>
              <w:rPr>
                <w:spacing w:val="15"/>
                <w:sz w:val="16"/>
                <w:szCs w:val="16"/>
                <w:lang w:val="de-DE"/>
              </w:rPr>
              <w:t>e-mail</w:t>
            </w:r>
            <w:r>
              <w:rPr>
                <w:spacing w:val="15"/>
                <w:sz w:val="16"/>
                <w:szCs w:val="16"/>
                <w:lang w:val="it-IT"/>
              </w:rPr>
              <w:t xml:space="preserve">: </w:t>
            </w:r>
            <w:r>
              <w:rPr>
                <w:spacing w:val="15"/>
                <w:sz w:val="16"/>
                <w:szCs w:val="16"/>
                <w:lang w:val="de-DE"/>
              </w:rPr>
              <w:t>ko</w:t>
            </w:r>
            <w:r>
              <w:rPr>
                <w:spacing w:val="15"/>
                <w:sz w:val="16"/>
                <w:szCs w:val="16"/>
                <w:lang w:val="it-IT"/>
              </w:rPr>
              <w:t>@</w:t>
            </w:r>
            <w:r>
              <w:rPr>
                <w:spacing w:val="15"/>
                <w:sz w:val="16"/>
                <w:szCs w:val="16"/>
                <w:lang w:val="de-DE"/>
              </w:rPr>
              <w:t>vouli</w:t>
            </w:r>
            <w:r>
              <w:rPr>
                <w:spacing w:val="15"/>
                <w:sz w:val="16"/>
                <w:szCs w:val="16"/>
                <w:lang w:val="it-IT"/>
              </w:rPr>
              <w:t>.k</w:t>
            </w:r>
            <w:r>
              <w:rPr>
                <w:spacing w:val="15"/>
                <w:sz w:val="16"/>
                <w:szCs w:val="16"/>
                <w:lang w:val="de-DE"/>
              </w:rPr>
              <w:t>ke</w:t>
            </w:r>
            <w:r>
              <w:rPr>
                <w:spacing w:val="15"/>
                <w:sz w:val="16"/>
                <w:szCs w:val="16"/>
                <w:lang w:val="it-IT"/>
              </w:rPr>
              <w:t>.</w:t>
            </w:r>
            <w:r>
              <w:rPr>
                <w:spacing w:val="15"/>
                <w:sz w:val="16"/>
                <w:szCs w:val="16"/>
                <w:lang w:val="de-DE"/>
              </w:rPr>
              <w:t>gr</w:t>
            </w:r>
            <w:r>
              <w:rPr>
                <w:spacing w:val="15"/>
                <w:sz w:val="16"/>
                <w:szCs w:val="16"/>
                <w:lang w:val="it-IT"/>
              </w:rPr>
              <w:t xml:space="preserve">, </w:t>
            </w:r>
            <w:r>
              <w:rPr>
                <w:spacing w:val="15"/>
                <w:sz w:val="16"/>
                <w:szCs w:val="16"/>
                <w:lang w:val="de-DE"/>
              </w:rPr>
              <w:t>http</w:t>
            </w:r>
            <w:r>
              <w:rPr>
                <w:spacing w:val="15"/>
                <w:sz w:val="16"/>
                <w:szCs w:val="16"/>
                <w:lang w:val="it-IT"/>
              </w:rPr>
              <w:t>://</w:t>
            </w:r>
            <w:r>
              <w:rPr>
                <w:spacing w:val="15"/>
                <w:sz w:val="16"/>
                <w:szCs w:val="16"/>
                <w:lang w:val="de-DE"/>
              </w:rPr>
              <w:t>www</w:t>
            </w:r>
            <w:r>
              <w:rPr>
                <w:spacing w:val="15"/>
                <w:sz w:val="16"/>
                <w:szCs w:val="16"/>
                <w:lang w:val="it-IT"/>
              </w:rPr>
              <w:t>.</w:t>
            </w:r>
            <w:r>
              <w:rPr>
                <w:spacing w:val="15"/>
                <w:sz w:val="16"/>
                <w:szCs w:val="16"/>
                <w:lang w:val="de-DE"/>
              </w:rPr>
              <w:t>kke</w:t>
            </w:r>
            <w:r>
              <w:rPr>
                <w:spacing w:val="15"/>
                <w:sz w:val="16"/>
                <w:szCs w:val="16"/>
                <w:lang w:val="it-IT"/>
              </w:rPr>
              <w:t>.</w:t>
            </w:r>
            <w:r>
              <w:rPr>
                <w:spacing w:val="15"/>
                <w:sz w:val="16"/>
                <w:szCs w:val="16"/>
                <w:lang w:val="de-DE"/>
              </w:rPr>
              <w:t>gr</w:t>
            </w:r>
          </w:p>
          <w:p>
            <w:pPr>
              <w:pStyle w:val="Normal"/>
              <w:widowControl w:val="false"/>
              <w:rPr/>
            </w:pPr>
            <w:r>
              <w:rPr>
                <w:sz w:val="16"/>
                <w:szCs w:val="16"/>
              </w:rPr>
              <w:t>Γραφεία Βουλής: 2103708168, 2103708169, fax: 2103707410</w:t>
            </w:r>
          </w:p>
        </w:tc>
      </w:tr>
      <w:tr>
        <w:trPr>
          <w:trHeight w:val="63" w:hRule="exact"/>
          <w:cantSplit w:val="true"/>
        </w:trPr>
        <w:tc>
          <w:tcPr>
            <w:tcW w:w="236" w:type="dxa"/>
            <w:tcBorders/>
            <w:shd w:color="auto" w:fill="auto" w:val="clear"/>
          </w:tcPr>
          <w:p>
            <w:pPr>
              <w:pStyle w:val="Normal"/>
              <w:widowControl w:val="false"/>
              <w:snapToGrid w:val="false"/>
              <w:rPr/>
            </w:pPr>
            <w:r>
              <w:rPr/>
            </w:r>
          </w:p>
        </w:tc>
        <w:tc>
          <w:tcPr>
            <w:tcW w:w="6851" w:type="dxa"/>
            <w:gridSpan w:val="2"/>
            <w:tcBorders/>
            <w:shd w:color="auto" w:fill="auto" w:val="clear"/>
          </w:tcPr>
          <w:p>
            <w:pPr>
              <w:pStyle w:val="Normal"/>
              <w:widowControl w:val="false"/>
              <w:snapToGrid w:val="false"/>
              <w:rPr>
                <w:sz w:val="8"/>
              </w:rPr>
            </w:pPr>
            <w:r>
              <w:rPr>
                <w:sz w:val="8"/>
              </w:rPr>
            </w:r>
          </w:p>
        </w:tc>
      </w:tr>
    </w:tbl>
    <w:p>
      <w:pPr>
        <w:pStyle w:val="Normal"/>
        <w:jc w:val="center"/>
        <w:rPr>
          <w:b/>
          <w:b/>
          <w:spacing w:val="-10"/>
          <w:kern w:val="2"/>
        </w:rPr>
      </w:pPr>
      <w:r>
        <w:rPr>
          <w:b/>
          <w:spacing w:val="-10"/>
          <w:kern w:val="2"/>
        </w:rPr>
        <w:t>ΕΡΩΤΗΣΗ</w:t>
      </w:r>
    </w:p>
    <w:p>
      <w:pPr>
        <w:pStyle w:val="Normal"/>
        <w:jc w:val="center"/>
        <w:rPr>
          <w:b/>
          <w:b/>
          <w:spacing w:val="-10"/>
          <w:kern w:val="2"/>
        </w:rPr>
      </w:pPr>
      <w:r>
        <w:rPr>
          <w:b/>
          <w:spacing w:val="-10"/>
          <w:kern w:val="2"/>
        </w:rPr>
        <w:t xml:space="preserve">Προς </w:t>
      </w:r>
      <w:r>
        <w:rPr>
          <w:b/>
        </w:rPr>
        <w:t>τον Υπουργό Προστασίας του Πολίτη</w:t>
      </w:r>
    </w:p>
    <w:p>
      <w:pPr>
        <w:pStyle w:val="Normal"/>
        <w:jc w:val="center"/>
        <w:rPr>
          <w:b/>
          <w:b/>
          <w:spacing w:val="-10"/>
          <w:kern w:val="2"/>
        </w:rPr>
      </w:pPr>
      <w:r>
        <w:rPr>
          <w:b/>
          <w:spacing w:val="-10"/>
          <w:kern w:val="2"/>
        </w:rPr>
      </w:r>
    </w:p>
    <w:p>
      <w:pPr>
        <w:pStyle w:val="Normal"/>
        <w:jc w:val="both"/>
        <w:rPr>
          <w:color w:val="000000" w:themeColor="text1"/>
        </w:rPr>
      </w:pPr>
      <w:r>
        <w:rPr>
          <w:b/>
          <w:spacing w:val="-10"/>
          <w:kern w:val="2"/>
        </w:rPr>
        <w:t>Θέμα:</w:t>
      </w:r>
      <w:r>
        <w:rPr>
          <w:spacing w:val="-10"/>
          <w:kern w:val="2"/>
        </w:rPr>
        <w:t xml:space="preserve"> Ενίσχυση της αντιπυρικής προστασίας στη Θάσο με τη αναβάθμιση του κλιμακίου σε Πυροσβεστική Υπηρεσία και λύση του προβλήματος της στέγασής του.</w:t>
      </w:r>
    </w:p>
    <w:p>
      <w:pPr>
        <w:pStyle w:val="Normal"/>
        <w:jc w:val="both"/>
        <w:rPr>
          <w:color w:val="000000" w:themeColor="text1"/>
        </w:rPr>
      </w:pPr>
      <w:r>
        <w:rPr>
          <w:color w:val="000000" w:themeColor="text1"/>
        </w:rPr>
      </w:r>
    </w:p>
    <w:p>
      <w:pPr>
        <w:pStyle w:val="Normal"/>
        <w:ind w:firstLine="284"/>
        <w:jc w:val="both"/>
        <w:rPr>
          <w:color w:val="000000" w:themeColor="text1"/>
        </w:rPr>
      </w:pPr>
      <w:r>
        <w:rPr>
          <w:color w:val="000000" w:themeColor="text1"/>
        </w:rPr>
        <w:t xml:space="preserve">Περιοδεία στις Πυροσβεστικές Υπηρεσίες της Θράκης, πραγματοποίησε πρόσφατα αντιπροσωπεία του Κομμουνιστικού Κόμματος Ελλάδας. </w:t>
      </w:r>
    </w:p>
    <w:p>
      <w:pPr>
        <w:pStyle w:val="Normal"/>
        <w:ind w:firstLine="284"/>
        <w:jc w:val="both"/>
        <w:rPr>
          <w:color w:val="000000" w:themeColor="text1"/>
        </w:rPr>
      </w:pPr>
      <w:r>
        <w:rPr>
          <w:color w:val="000000" w:themeColor="text1"/>
        </w:rPr>
        <w:t xml:space="preserve">Από την ενημέρωση που έγινε διαπιστώθηκε ότι το νησί της Θάσου, που τα προηγούμενα χρόνια έχει πληγεί από καταστροφικές πυρκαγιές, αντιμετωπίζει έναν από τους μεγαλύτερους βαθμούς επικινδυνότητας πυρκαγιάς στη χώρα. </w:t>
      </w:r>
    </w:p>
    <w:p>
      <w:pPr>
        <w:pStyle w:val="Normal"/>
        <w:ind w:firstLine="284"/>
        <w:jc w:val="both"/>
        <w:rPr>
          <w:color w:val="000000" w:themeColor="text1"/>
        </w:rPr>
      </w:pPr>
      <w:r>
        <w:rPr>
          <w:color w:val="000000" w:themeColor="text1"/>
        </w:rPr>
        <w:t>Η πραγματικότητα αυτή συνιστά επιτακτική την ανάγκη να αναβαθμιστεί το τοπικό Πυροσβεστικό Κλιμάκιο σε Πυροσβεστική Υπηρεσία και να αντιμετωπιστεί το πρόβλημα της στέγασης της υπηρεσίας με την κατασκευή σύγχρονου κτηρίου.</w:t>
      </w:r>
    </w:p>
    <w:p>
      <w:pPr>
        <w:pStyle w:val="Normal"/>
        <w:ind w:firstLine="284"/>
        <w:jc w:val="both"/>
        <w:rPr>
          <w:color w:val="000000" w:themeColor="text1"/>
        </w:rPr>
      </w:pPr>
      <w:r>
        <w:rPr>
          <w:color w:val="000000" w:themeColor="text1"/>
        </w:rPr>
        <w:t>Ωστόσο με ευθύνη της σημερινής κυβέρνησης της Ν.Δ, αλλά και της προηγούμενης του ΣΥΡΙΖΑ, αυτό το ώριμο αίτημα του λαού και των φορέων του νησιού δεν έχει ικανοποιηθεί. Οι ελλείψεις σε προσωπικό και μέσα συνεχίζουν να παραμένουν σοβαρές.</w:t>
      </w:r>
    </w:p>
    <w:p>
      <w:pPr>
        <w:pStyle w:val="Normal"/>
        <w:ind w:firstLine="284"/>
        <w:jc w:val="both"/>
        <w:rPr>
          <w:color w:val="000000" w:themeColor="text1"/>
        </w:rPr>
      </w:pPr>
      <w:r>
        <w:rPr>
          <w:color w:val="000000" w:themeColor="text1"/>
        </w:rPr>
      </w:r>
    </w:p>
    <w:p>
      <w:pPr>
        <w:pStyle w:val="Normal"/>
        <w:jc w:val="both"/>
        <w:rPr>
          <w:b/>
          <w:b/>
          <w:bCs/>
          <w:color w:val="000000" w:themeColor="text1"/>
        </w:rPr>
      </w:pPr>
      <w:r>
        <w:rPr>
          <w:b/>
          <w:bCs/>
          <w:color w:val="000000" w:themeColor="text1"/>
        </w:rPr>
      </w:r>
    </w:p>
    <w:p>
      <w:pPr>
        <w:pStyle w:val="Normal"/>
        <w:jc w:val="both"/>
        <w:rPr>
          <w:color w:val="000000" w:themeColor="text1"/>
        </w:rPr>
      </w:pPr>
      <w:r>
        <w:rPr>
          <w:b/>
          <w:bCs/>
          <w:color w:val="000000" w:themeColor="text1"/>
        </w:rPr>
        <w:t>ΕΡΩΤΑΤΑΙ ο κ. Υπουργός</w:t>
      </w:r>
      <w:r>
        <w:rPr>
          <w:color w:val="000000" w:themeColor="text1"/>
        </w:rPr>
        <w:t xml:space="preserve">, </w:t>
      </w:r>
    </w:p>
    <w:p>
      <w:pPr>
        <w:pStyle w:val="ListParagraph"/>
        <w:numPr>
          <w:ilvl w:val="0"/>
          <w:numId w:val="1"/>
        </w:numPr>
        <w:tabs>
          <w:tab w:val="clear" w:pos="709"/>
          <w:tab w:val="left" w:pos="284" w:leader="none"/>
        </w:tabs>
        <w:ind w:left="0" w:hanging="0"/>
        <w:jc w:val="both"/>
        <w:rPr>
          <w:color w:val="000000" w:themeColor="text1"/>
        </w:rPr>
      </w:pPr>
      <w:r>
        <w:rPr>
          <w:color w:val="000000" w:themeColor="text1"/>
          <w:lang w:val="en-US"/>
        </w:rPr>
        <w:t>T</w:t>
      </w:r>
      <w:r>
        <w:rPr>
          <w:color w:val="000000" w:themeColor="text1"/>
        </w:rPr>
        <w:t>ι μέτρα θα λάβει η κυβέρνηση για την ενίσχυση της Πυροσβεστικής στη Θάσο;</w:t>
      </w:r>
    </w:p>
    <w:p>
      <w:pPr>
        <w:pStyle w:val="ListParagraph"/>
        <w:numPr>
          <w:ilvl w:val="0"/>
          <w:numId w:val="1"/>
        </w:numPr>
        <w:tabs>
          <w:tab w:val="clear" w:pos="709"/>
          <w:tab w:val="left" w:pos="284" w:leader="none"/>
        </w:tabs>
        <w:ind w:left="0" w:hanging="0"/>
        <w:jc w:val="both"/>
        <w:rPr>
          <w:color w:val="000000" w:themeColor="text1"/>
        </w:rPr>
      </w:pPr>
      <w:r>
        <w:rPr>
          <w:color w:val="000000" w:themeColor="text1"/>
        </w:rPr>
        <w:t>Αν είναι στο σχεδιασμό της να προχωρήσει άμεσα η μετατροπή του Πυροσβεστικού Κλιμακίου σε Πυροσβεστική Υπηρεσία και η στέγασή της σε ένα σύγχρονο και κατάλληλο κτήριο;</w:t>
      </w:r>
    </w:p>
    <w:p>
      <w:pPr>
        <w:pStyle w:val="Normal"/>
        <w:jc w:val="both"/>
        <w:rPr>
          <w:color w:val="000000" w:themeColor="text1"/>
          <w:spacing w:val="-10"/>
          <w:kern w:val="2"/>
        </w:rPr>
      </w:pPr>
      <w:r>
        <w:rPr>
          <w:color w:val="000000" w:themeColor="text1"/>
          <w:spacing w:val="-10"/>
          <w:kern w:val="2"/>
        </w:rPr>
      </w:r>
    </w:p>
    <w:p>
      <w:pPr>
        <w:pStyle w:val="Normal"/>
        <w:tabs>
          <w:tab w:val="clear" w:pos="709"/>
          <w:tab w:val="left" w:pos="8364" w:leader="none"/>
        </w:tabs>
        <w:spacing w:lineRule="auto" w:line="276"/>
        <w:ind w:left="4536" w:hanging="0"/>
        <w:jc w:val="center"/>
        <w:rPr>
          <w:spacing w:val="-10"/>
          <w:kern w:val="2"/>
        </w:rPr>
      </w:pPr>
      <w:r>
        <w:rPr>
          <w:spacing w:val="-10"/>
          <w:kern w:val="2"/>
        </w:rPr>
        <w:t>Οι Βουλευτές</w:t>
      </w:r>
    </w:p>
    <w:p>
      <w:pPr>
        <w:pStyle w:val="Normal"/>
        <w:tabs>
          <w:tab w:val="clear" w:pos="709"/>
          <w:tab w:val="left" w:pos="8364" w:leader="none"/>
        </w:tabs>
        <w:spacing w:lineRule="auto" w:line="276"/>
        <w:ind w:left="4536" w:hanging="0"/>
        <w:jc w:val="center"/>
        <w:rPr>
          <w:b/>
          <w:b/>
          <w:spacing w:val="-10"/>
          <w:kern w:val="2"/>
        </w:rPr>
      </w:pPr>
      <w:r>
        <w:rPr>
          <w:b/>
          <w:spacing w:val="-10"/>
          <w:kern w:val="2"/>
        </w:rPr>
        <w:t>Δελής Γιάννης</w:t>
      </w:r>
    </w:p>
    <w:p>
      <w:pPr>
        <w:pStyle w:val="Normal"/>
        <w:tabs>
          <w:tab w:val="clear" w:pos="709"/>
          <w:tab w:val="left" w:pos="8364" w:leader="none"/>
        </w:tabs>
        <w:spacing w:lineRule="auto" w:line="276"/>
        <w:ind w:left="4536" w:hanging="0"/>
        <w:jc w:val="center"/>
        <w:rPr>
          <w:b/>
          <w:b/>
          <w:spacing w:val="-10"/>
          <w:kern w:val="2"/>
        </w:rPr>
      </w:pPr>
      <w:r>
        <w:rPr>
          <w:b/>
          <w:spacing w:val="-10"/>
          <w:kern w:val="2"/>
        </w:rPr>
        <w:t>Παπαναστάσης Νίκος</w:t>
      </w:r>
    </w:p>
    <w:p>
      <w:pPr>
        <w:pStyle w:val="Normal"/>
        <w:tabs>
          <w:tab w:val="clear" w:pos="709"/>
          <w:tab w:val="left" w:pos="8364" w:leader="none"/>
        </w:tabs>
        <w:spacing w:lineRule="auto" w:line="276"/>
        <w:ind w:left="4536" w:hanging="0"/>
        <w:jc w:val="center"/>
        <w:rPr>
          <w:b/>
          <w:b/>
          <w:spacing w:val="-10"/>
          <w:kern w:val="2"/>
        </w:rPr>
      </w:pPr>
      <w:r>
        <w:rPr>
          <w:b/>
          <w:spacing w:val="-10"/>
          <w:kern w:val="2"/>
        </w:rPr>
        <w:t>Παφίλης Θανάσης</w:t>
      </w:r>
    </w:p>
    <w:sectPr>
      <w:type w:val="nextPage"/>
      <w:pgSz w:w="11906" w:h="16838"/>
      <w:pgMar w:left="1304" w:right="1134" w:header="0" w:top="567"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01"/>
    <w:family w:val="swiss"/>
    <w:pitch w:val="default"/>
  </w:font>
  <w:font w:name="Arial">
    <w:charset w:val="01"/>
    <w:family w:val="swiss"/>
    <w:pitch w:val="default"/>
  </w:font>
  <w:font w:name="OpenSymbol">
    <w:altName w:val="Arial Unicode MS"/>
    <w:charset w:val="01"/>
    <w:family w:val="swiss"/>
    <w:pitch w:val="default"/>
  </w:font>
  <w:font w:name="Tahoma">
    <w:charset w:val="01"/>
    <w:family w:val="swiss"/>
    <w:pitch w:val="default"/>
  </w:font>
  <w:font w:name="Verdana">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09"/>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1d68"/>
    <w:pPr>
      <w:widowControl/>
      <w:suppressAutoHyphens w:val="true"/>
      <w:bidi w:val="0"/>
      <w:spacing w:before="0" w:after="0"/>
      <w:jc w:val="left"/>
    </w:pPr>
    <w:rPr>
      <w:rFonts w:ascii="Arial" w:hAnsi="Arial" w:eastAsia="WenQuanYi Micro Hei" w:cs="Arial"/>
      <w:color w:val="auto"/>
      <w:kern w:val="2"/>
      <w:sz w:val="24"/>
      <w:szCs w:val="24"/>
      <w:lang w:val="el-GR" w:eastAsia="zh-CN" w:bidi="hi-IN"/>
    </w:rPr>
  </w:style>
  <w:style w:type="paragraph" w:styleId="3">
    <w:name w:val="Heading 3"/>
    <w:basedOn w:val="Normal"/>
    <w:next w:val="Style15"/>
    <w:qFormat/>
    <w:rsid w:val="00ed1d68"/>
    <w:pPr>
      <w:keepNext w:val="true"/>
      <w:tabs>
        <w:tab w:val="clear" w:pos="709"/>
        <w:tab w:val="left" w:pos="397" w:leader="none"/>
        <w:tab w:val="left" w:pos="720" w:leader="none"/>
      </w:tabs>
      <w:jc w:val="center"/>
      <w:textAlignment w:val="baseline"/>
      <w:outlineLvl w:val="2"/>
    </w:pPr>
    <w:rPr>
      <w:b/>
      <w:spacing w:val="20"/>
      <w:sz w:val="44"/>
      <w:szCs w:val="20"/>
    </w:rPr>
  </w:style>
  <w:style w:type="character" w:styleId="DefaultParagraphFont" w:default="1">
    <w:name w:val="Default Paragraph Font"/>
    <w:uiPriority w:val="1"/>
    <w:semiHidden/>
    <w:unhideWhenUsed/>
    <w:qFormat/>
    <w:rPr/>
  </w:style>
  <w:style w:type="character" w:styleId="Style13" w:customStyle="1">
    <w:name w:val="Κουκκίδες"/>
    <w:qFormat/>
    <w:rsid w:val="00ed1d68"/>
    <w:rPr>
      <w:rFonts w:ascii="OpenSymbol" w:hAnsi="OpenSymbol" w:eastAsia="OpenSymbol" w:cs="OpenSymbol"/>
    </w:rPr>
  </w:style>
  <w:style w:type="character" w:styleId="Char" w:customStyle="1">
    <w:name w:val="Κείμενο πλαισίου Char"/>
    <w:basedOn w:val="DefaultParagraphFont"/>
    <w:link w:val="ab"/>
    <w:uiPriority w:val="99"/>
    <w:semiHidden/>
    <w:qFormat/>
    <w:rsid w:val="001a4251"/>
    <w:rPr>
      <w:rFonts w:ascii="Tahoma" w:hAnsi="Tahoma" w:eastAsia="WenQuanYi Micro Hei" w:cs="Mangal"/>
      <w:kern w:val="2"/>
      <w:sz w:val="16"/>
      <w:szCs w:val="14"/>
      <w:lang w:val="el-GR" w:eastAsia="zh-CN" w:bidi="hi-IN"/>
    </w:rPr>
  </w:style>
  <w:style w:type="character" w:styleId="Strong">
    <w:name w:val="Strong"/>
    <w:qFormat/>
    <w:rsid w:val="00c15c04"/>
    <w:rPr>
      <w:b/>
      <w:bCs/>
    </w:rPr>
  </w:style>
  <w:style w:type="character" w:styleId="Char1" w:customStyle="1">
    <w:name w:val="Σώμα κειμένου Char"/>
    <w:basedOn w:val="DefaultParagraphFont"/>
    <w:link w:val="a0"/>
    <w:qFormat/>
    <w:rsid w:val="00185b75"/>
    <w:rPr>
      <w:rFonts w:ascii="Arial" w:hAnsi="Arial" w:eastAsia="WenQuanYi Micro Hei" w:cs="Arial"/>
      <w:kern w:val="2"/>
      <w:sz w:val="24"/>
      <w:szCs w:val="24"/>
      <w:lang w:val="el-GR" w:eastAsia="zh-CN" w:bidi="hi-IN"/>
    </w:rPr>
  </w:style>
  <w:style w:type="paragraph" w:styleId="Style14" w:customStyle="1">
    <w:name w:val="Επικεφαλίδα"/>
    <w:basedOn w:val="Normal"/>
    <w:next w:val="Style15"/>
    <w:qFormat/>
    <w:rsid w:val="00ed1d68"/>
    <w:pPr>
      <w:keepNext w:val="true"/>
      <w:spacing w:before="240" w:after="120"/>
    </w:pPr>
    <w:rPr>
      <w:rFonts w:cs="Lohit Devanagari"/>
      <w:sz w:val="28"/>
      <w:szCs w:val="28"/>
    </w:rPr>
  </w:style>
  <w:style w:type="paragraph" w:styleId="Style15">
    <w:name w:val="Body Text"/>
    <w:basedOn w:val="Normal"/>
    <w:link w:val="Char"/>
    <w:rsid w:val="00ed1d68"/>
    <w:pPr>
      <w:spacing w:lineRule="auto" w:line="288" w:before="0" w:after="140"/>
    </w:pPr>
    <w:rPr/>
  </w:style>
  <w:style w:type="paragraph" w:styleId="Style16">
    <w:name w:val="List"/>
    <w:basedOn w:val="Style15"/>
    <w:rsid w:val="00ed1d68"/>
    <w:pPr/>
    <w:rPr>
      <w:rFonts w:cs="Lohit Devanagari"/>
    </w:rPr>
  </w:style>
  <w:style w:type="paragraph" w:styleId="Style17">
    <w:name w:val="Caption"/>
    <w:basedOn w:val="Normal"/>
    <w:qFormat/>
    <w:pPr>
      <w:suppressLineNumbers/>
      <w:spacing w:before="120" w:after="120"/>
    </w:pPr>
    <w:rPr>
      <w:rFonts w:ascii="Verdana" w:hAnsi="Verdana" w:cs="Lucida Sans"/>
      <w:i/>
      <w:iCs/>
      <w:sz w:val="24"/>
      <w:szCs w:val="24"/>
    </w:rPr>
  </w:style>
  <w:style w:type="paragraph" w:styleId="Style18" w:customStyle="1">
    <w:name w:val="Ευρετήριο"/>
    <w:basedOn w:val="Normal"/>
    <w:qFormat/>
    <w:rsid w:val="00ed1d68"/>
    <w:pPr>
      <w:suppressLineNumbers/>
    </w:pPr>
    <w:rPr>
      <w:rFonts w:cs="Lohit Devanagari"/>
    </w:rPr>
  </w:style>
  <w:style w:type="paragraph" w:styleId="Caption">
    <w:name w:val="caption"/>
    <w:basedOn w:val="Normal"/>
    <w:qFormat/>
    <w:rsid w:val="00ed1d68"/>
    <w:pPr>
      <w:suppressLineNumbers/>
      <w:spacing w:before="120" w:after="120"/>
    </w:pPr>
    <w:rPr>
      <w:rFonts w:cs="Lohit Devanagari"/>
      <w:i/>
      <w:iCs/>
    </w:rPr>
  </w:style>
  <w:style w:type="paragraph" w:styleId="Style19" w:customStyle="1">
    <w:name w:val="Περιεχόμενα πίνακα"/>
    <w:basedOn w:val="Normal"/>
    <w:qFormat/>
    <w:rsid w:val="00ed1d68"/>
    <w:pPr>
      <w:suppressLineNumbers/>
    </w:pPr>
    <w:rPr/>
  </w:style>
  <w:style w:type="paragraph" w:styleId="Style20" w:customStyle="1">
    <w:name w:val="Επικεφαλίδα πίνακα"/>
    <w:basedOn w:val="Style19"/>
    <w:qFormat/>
    <w:rsid w:val="00ed1d68"/>
    <w:pPr>
      <w:jc w:val="center"/>
    </w:pPr>
    <w:rPr>
      <w:b/>
      <w:bCs/>
    </w:rPr>
  </w:style>
  <w:style w:type="paragraph" w:styleId="Web1" w:customStyle="1">
    <w:name w:val="Κανονικό (Web)1"/>
    <w:basedOn w:val="Normal"/>
    <w:qFormat/>
    <w:rsid w:val="00ed1d68"/>
    <w:pPr>
      <w:spacing w:before="280" w:after="280"/>
    </w:pPr>
    <w:rPr>
      <w:rFonts w:ascii="Times New Roman" w:hAnsi="Times New Roman" w:cs="Times New Roman"/>
    </w:rPr>
  </w:style>
  <w:style w:type="paragraph" w:styleId="BalloonText">
    <w:name w:val="Balloon Text"/>
    <w:basedOn w:val="Normal"/>
    <w:link w:val="Char0"/>
    <w:uiPriority w:val="99"/>
    <w:semiHidden/>
    <w:unhideWhenUsed/>
    <w:qFormat/>
    <w:rsid w:val="001a4251"/>
    <w:pPr/>
    <w:rPr>
      <w:rFonts w:ascii="Tahoma" w:hAnsi="Tahoma" w:cs="Mangal"/>
      <w:sz w:val="16"/>
      <w:szCs w:val="14"/>
    </w:rPr>
  </w:style>
  <w:style w:type="paragraph" w:styleId="ListParagraph">
    <w:name w:val="List Paragraph"/>
    <w:basedOn w:val="Normal"/>
    <w:uiPriority w:val="34"/>
    <w:qFormat/>
    <w:rsid w:val="00c15c04"/>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D9C5-3829-4DED-88F1-023BD7B0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ΕΡΩΤΗΣΗ</Template>
  <TotalTime>7</TotalTime>
  <Application>LibreOffice/7.0.0.3$Windows_x86 LibreOffice_project/8061b3e9204bef6b321a21033174034a5e2ea88e</Application>
  <Pages>1</Pages>
  <Words>216</Words>
  <Characters>1332</Characters>
  <CharactersWithSpaces>1531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2021-07-19T08:33:00Z</dcterms:created>
  <dc:creator>Windows User</dc:creator>
  <dc:description/>
  <dc:language>el-GR</dc:language>
  <cp:lastModifiedBy>Windows User</cp:lastModifiedBy>
  <cp:lastPrinted>1601-01-01T00:00:00Z</cp:lastPrinted>
  <dcterms:modified xsi:type="dcterms:W3CDTF">2021-07-19T11:51:00Z</dcterms:modified>
  <cp:revision>4</cp:revision>
  <dc:subject/>
  <dc:title>ΕΡΩΤΗΣΗ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