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B61C6" w14:textId="77777777" w:rsidR="00000D3D" w:rsidRDefault="003C2E5D" w:rsidP="00000D3D">
      <w:pPr>
        <w:spacing w:after="0"/>
      </w:pPr>
      <w:r>
        <w:rPr>
          <w:rFonts w:ascii="Times New Roman" w:hAnsi="Times New Roman"/>
          <w:bCs/>
          <w:sz w:val="24"/>
          <w:szCs w:val="24"/>
          <w:lang w:bidi="en-US"/>
        </w:rPr>
        <w:t xml:space="preserve">  </w:t>
      </w:r>
      <w:r w:rsidR="00000D3D">
        <w:rPr>
          <w:noProof/>
        </w:rPr>
        <w:drawing>
          <wp:anchor distT="0" distB="0" distL="114300" distR="114300" simplePos="0" relativeHeight="251659264" behindDoc="1" locked="0" layoutInCell="1" allowOverlap="1" wp14:anchorId="74BA0BF2" wp14:editId="206941EB">
            <wp:simplePos x="0" y="0"/>
            <wp:positionH relativeFrom="column">
              <wp:posOffset>121920</wp:posOffset>
            </wp:positionH>
            <wp:positionV relativeFrom="paragraph">
              <wp:posOffset>10795</wp:posOffset>
            </wp:positionV>
            <wp:extent cx="1971675" cy="571500"/>
            <wp:effectExtent l="0" t="0" r="9525" b="0"/>
            <wp:wrapTight wrapText="bothSides">
              <wp:wrapPolygon edited="0">
                <wp:start x="0" y="0"/>
                <wp:lineTo x="0" y="20880"/>
                <wp:lineTo x="21496" y="20880"/>
                <wp:lineTo x="21496" y="0"/>
                <wp:lineTo x="0" y="0"/>
              </wp:wrapPolygon>
            </wp:wrapTight>
            <wp:docPr id="1" name="Εικόνα 1" descr="ΑΔΕΔ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ΑΔΕΔΥ"/>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pic:spPr>
                </pic:pic>
              </a:graphicData>
            </a:graphic>
            <wp14:sizeRelH relativeFrom="page">
              <wp14:pctWidth>0</wp14:pctWidth>
            </wp14:sizeRelH>
            <wp14:sizeRelV relativeFrom="page">
              <wp14:pctHeight>0</wp14:pctHeight>
            </wp14:sizeRelV>
          </wp:anchor>
        </w:drawing>
      </w:r>
      <w:r w:rsidR="00000D3D">
        <w:t xml:space="preserve">           </w:t>
      </w:r>
    </w:p>
    <w:p w14:paraId="0362D940" w14:textId="77777777" w:rsidR="00000D3D" w:rsidRDefault="00000D3D" w:rsidP="00000D3D">
      <w:pPr>
        <w:spacing w:after="0"/>
        <w:jc w:val="both"/>
        <w:rPr>
          <w:b/>
          <w:sz w:val="28"/>
          <w:szCs w:val="28"/>
        </w:rPr>
      </w:pPr>
    </w:p>
    <w:p w14:paraId="02352A72" w14:textId="77777777" w:rsidR="00000D3D" w:rsidRDefault="00000D3D" w:rsidP="00000D3D">
      <w:pPr>
        <w:spacing w:after="0"/>
        <w:jc w:val="both"/>
        <w:rPr>
          <w:b/>
        </w:rPr>
      </w:pPr>
      <w:r>
        <w:rPr>
          <w:b/>
        </w:rPr>
        <w:t xml:space="preserve"> </w:t>
      </w:r>
    </w:p>
    <w:p w14:paraId="4CAA01C0" w14:textId="2DC64B22" w:rsidR="00000D3D" w:rsidRDefault="00000D3D" w:rsidP="00000D3D">
      <w:pPr>
        <w:spacing w:after="0"/>
        <w:jc w:val="both"/>
      </w:pPr>
      <w:r>
        <w:t xml:space="preserve">ΝΟΜΑΡΧΙΑΚΟ ΤΜΗΜΑ ΛΗΜΝΟΥ                                                                                   Μύρινα </w:t>
      </w:r>
      <w:r w:rsidR="000977D0">
        <w:t>9</w:t>
      </w:r>
      <w:r>
        <w:t>-4-2021</w:t>
      </w:r>
    </w:p>
    <w:p w14:paraId="3111EE48" w14:textId="1DA72567" w:rsidR="00000D3D" w:rsidRDefault="00000D3D" w:rsidP="00000D3D">
      <w:pPr>
        <w:spacing w:after="0"/>
        <w:jc w:val="both"/>
      </w:pPr>
      <w:r>
        <w:t xml:space="preserve">Πλατεία ΟΤΕ </w:t>
      </w:r>
      <w:proofErr w:type="spellStart"/>
      <w:r>
        <w:t>Παπουτσίδειο</w:t>
      </w:r>
      <w:proofErr w:type="spellEnd"/>
      <w:r>
        <w:t xml:space="preserve"> 2</w:t>
      </w:r>
      <w:r>
        <w:rPr>
          <w:vertAlign w:val="superscript"/>
        </w:rPr>
        <w:t>ος</w:t>
      </w:r>
      <w:r>
        <w:t xml:space="preserve"> όροφος                                                                    Αριθμός Πρωτοκόλλου: 74</w:t>
      </w:r>
    </w:p>
    <w:p w14:paraId="17EF0E3C" w14:textId="77777777" w:rsidR="00000D3D" w:rsidRDefault="00000D3D" w:rsidP="00000D3D">
      <w:pPr>
        <w:spacing w:after="0"/>
        <w:jc w:val="both"/>
      </w:pPr>
      <w:r>
        <w:t xml:space="preserve">       Μύρινα Λήμνου Τ.Κ. 81400</w:t>
      </w:r>
    </w:p>
    <w:p w14:paraId="4901D19D" w14:textId="77777777" w:rsidR="00000D3D" w:rsidRDefault="00000D3D" w:rsidP="00000D3D">
      <w:pPr>
        <w:spacing w:after="0"/>
        <w:jc w:val="both"/>
      </w:pPr>
      <w:r>
        <w:t xml:space="preserve">          </w:t>
      </w:r>
      <w:proofErr w:type="spellStart"/>
      <w:r>
        <w:t>Τηλ</w:t>
      </w:r>
      <w:proofErr w:type="spellEnd"/>
      <w:r>
        <w:t>: 6938180514</w:t>
      </w:r>
    </w:p>
    <w:p w14:paraId="65D34841" w14:textId="77777777" w:rsidR="00000D3D" w:rsidRDefault="00000D3D" w:rsidP="00000D3D">
      <w:pPr>
        <w:spacing w:after="0"/>
        <w:jc w:val="both"/>
      </w:pPr>
      <w:r>
        <w:t xml:space="preserve">          </w:t>
      </w:r>
      <w:r>
        <w:rPr>
          <w:lang w:val="en-US"/>
        </w:rPr>
        <w:t>Email</w:t>
      </w:r>
      <w:r>
        <w:t xml:space="preserve">: </w:t>
      </w:r>
      <w:hyperlink r:id="rId8" w:history="1">
        <w:r>
          <w:rPr>
            <w:rStyle w:val="-"/>
            <w:lang w:val="en-US"/>
          </w:rPr>
          <w:t>adedyntlimnou</w:t>
        </w:r>
        <w:r>
          <w:rPr>
            <w:rStyle w:val="-"/>
          </w:rPr>
          <w:t>@</w:t>
        </w:r>
        <w:r>
          <w:rPr>
            <w:rStyle w:val="-"/>
            <w:lang w:val="en-US"/>
          </w:rPr>
          <w:t>gmail</w:t>
        </w:r>
        <w:r>
          <w:rPr>
            <w:rStyle w:val="-"/>
          </w:rPr>
          <w:t>.</w:t>
        </w:r>
        <w:r>
          <w:rPr>
            <w:rStyle w:val="-"/>
            <w:lang w:val="en-US"/>
          </w:rPr>
          <w:t>com</w:t>
        </w:r>
      </w:hyperlink>
      <w:r>
        <w:t xml:space="preserve">                        </w:t>
      </w:r>
    </w:p>
    <w:p w14:paraId="35325889" w14:textId="0860BE8C" w:rsidR="00000D3D" w:rsidRDefault="00000D3D" w:rsidP="003C2E5D">
      <w:pPr>
        <w:tabs>
          <w:tab w:val="left" w:pos="5940"/>
        </w:tabs>
        <w:spacing w:after="0"/>
        <w:jc w:val="both"/>
        <w:rPr>
          <w:rFonts w:ascii="Times New Roman" w:hAnsi="Times New Roman"/>
          <w:bCs/>
          <w:sz w:val="24"/>
          <w:szCs w:val="24"/>
          <w:lang w:bidi="en-US"/>
        </w:rPr>
      </w:pPr>
      <w:r>
        <w:rPr>
          <w:rFonts w:ascii="Times New Roman" w:hAnsi="Times New Roman"/>
          <w:bCs/>
          <w:sz w:val="24"/>
          <w:szCs w:val="24"/>
          <w:lang w:bidi="en-US"/>
        </w:rPr>
        <w:t xml:space="preserve"> </w:t>
      </w:r>
    </w:p>
    <w:p w14:paraId="5DFEA6DB" w14:textId="392B932C" w:rsidR="00355578" w:rsidRDefault="00355578" w:rsidP="00355578">
      <w:pPr>
        <w:tabs>
          <w:tab w:val="left" w:pos="5940"/>
        </w:tabs>
        <w:spacing w:after="0"/>
        <w:jc w:val="center"/>
        <w:rPr>
          <w:rFonts w:ascii="Times New Roman" w:hAnsi="Times New Roman"/>
          <w:b/>
          <w:sz w:val="28"/>
          <w:szCs w:val="28"/>
          <w:lang w:bidi="en-US"/>
        </w:rPr>
      </w:pPr>
      <w:r>
        <w:rPr>
          <w:rFonts w:ascii="Times New Roman" w:hAnsi="Times New Roman"/>
          <w:b/>
          <w:sz w:val="28"/>
          <w:szCs w:val="28"/>
          <w:lang w:bidi="en-US"/>
        </w:rPr>
        <w:t>Για τα μέτρα προστασίας για την υγεία και την ασφάλεια των πυροσβεστών</w:t>
      </w:r>
    </w:p>
    <w:p w14:paraId="027AAA60" w14:textId="57B9CA70" w:rsidR="00355578" w:rsidRDefault="00355578" w:rsidP="00355578">
      <w:pPr>
        <w:tabs>
          <w:tab w:val="left" w:pos="5940"/>
        </w:tabs>
        <w:spacing w:after="0"/>
        <w:jc w:val="center"/>
        <w:rPr>
          <w:rFonts w:ascii="Times New Roman" w:hAnsi="Times New Roman"/>
          <w:b/>
          <w:sz w:val="28"/>
          <w:szCs w:val="28"/>
          <w:lang w:bidi="en-US"/>
        </w:rPr>
      </w:pPr>
      <w:r>
        <w:rPr>
          <w:rFonts w:ascii="Times New Roman" w:hAnsi="Times New Roman"/>
          <w:b/>
          <w:sz w:val="28"/>
          <w:szCs w:val="28"/>
          <w:lang w:bidi="en-US"/>
        </w:rPr>
        <w:t xml:space="preserve">               της Περιφέρειας Βορείου Αιγαίου</w:t>
      </w:r>
    </w:p>
    <w:p w14:paraId="0D980128" w14:textId="77777777" w:rsidR="00355578" w:rsidRPr="00355578" w:rsidRDefault="00355578" w:rsidP="00355578">
      <w:pPr>
        <w:tabs>
          <w:tab w:val="left" w:pos="5940"/>
        </w:tabs>
        <w:spacing w:after="0"/>
        <w:jc w:val="center"/>
        <w:rPr>
          <w:rFonts w:ascii="Times New Roman" w:hAnsi="Times New Roman"/>
          <w:b/>
          <w:sz w:val="24"/>
          <w:szCs w:val="24"/>
          <w:lang w:bidi="en-US"/>
        </w:rPr>
      </w:pPr>
    </w:p>
    <w:p w14:paraId="5E81D0AC" w14:textId="666B15DB" w:rsidR="004534D3" w:rsidRPr="003C2E5D" w:rsidRDefault="003C2E5D" w:rsidP="003C2E5D">
      <w:pPr>
        <w:tabs>
          <w:tab w:val="left" w:pos="5940"/>
        </w:tabs>
        <w:spacing w:after="0"/>
        <w:jc w:val="both"/>
        <w:rPr>
          <w:rFonts w:ascii="Times New Roman" w:hAnsi="Times New Roman"/>
          <w:bCs/>
          <w:sz w:val="24"/>
          <w:szCs w:val="24"/>
          <w:lang w:bidi="en-US"/>
        </w:rPr>
      </w:pPr>
      <w:r w:rsidRPr="003C2E5D">
        <w:rPr>
          <w:rFonts w:ascii="Times New Roman" w:hAnsi="Times New Roman"/>
          <w:bCs/>
          <w:sz w:val="24"/>
          <w:szCs w:val="24"/>
          <w:lang w:bidi="en-US"/>
        </w:rPr>
        <w:t>Στηρίζουμε τα αιτήματα της Ενωτικής Αγωνιστικής Κίνησης Πυροσβεστών που διατύπωσε εδώ και ένα</w:t>
      </w:r>
      <w:r>
        <w:rPr>
          <w:rFonts w:ascii="Times New Roman" w:hAnsi="Times New Roman"/>
          <w:bCs/>
          <w:sz w:val="24"/>
          <w:szCs w:val="24"/>
          <w:lang w:bidi="en-US"/>
        </w:rPr>
        <w:t xml:space="preserve"> </w:t>
      </w:r>
      <w:r w:rsidRPr="003C2E5D">
        <w:rPr>
          <w:rFonts w:ascii="Times New Roman" w:hAnsi="Times New Roman"/>
          <w:bCs/>
          <w:sz w:val="24"/>
          <w:szCs w:val="24"/>
          <w:lang w:bidi="en-US"/>
        </w:rPr>
        <w:t>χρόνο από την πανδημία, για μ</w:t>
      </w:r>
      <w:r w:rsidR="004C70CF" w:rsidRPr="003C2E5D">
        <w:rPr>
          <w:rFonts w:ascii="Times New Roman" w:hAnsi="Times New Roman"/>
          <w:bCs/>
          <w:sz w:val="24"/>
          <w:szCs w:val="24"/>
          <w:lang w:bidi="en-US"/>
        </w:rPr>
        <w:t>έτρα προστασίας για την υγεία και την ασφάλεια των πυροσβεστών της Περιφέρειας Βορείου Αιγαίο</w:t>
      </w:r>
      <w:r w:rsidRPr="003C2E5D">
        <w:rPr>
          <w:rFonts w:ascii="Times New Roman" w:hAnsi="Times New Roman"/>
          <w:bCs/>
          <w:sz w:val="24"/>
          <w:szCs w:val="24"/>
          <w:lang w:bidi="en-US"/>
        </w:rPr>
        <w:t>υ</w:t>
      </w:r>
    </w:p>
    <w:p w14:paraId="4E452EE1" w14:textId="4A357235" w:rsidR="004534D3" w:rsidRDefault="003C2E5D" w:rsidP="003C2E5D">
      <w:pPr>
        <w:spacing w:after="60"/>
        <w:jc w:val="both"/>
        <w:rPr>
          <w:rFonts w:ascii="Times New Roman" w:hAnsi="Times New Roman"/>
          <w:bCs/>
          <w:sz w:val="24"/>
          <w:szCs w:val="24"/>
          <w:lang w:bidi="en-US"/>
        </w:rPr>
      </w:pPr>
      <w:r>
        <w:rPr>
          <w:rFonts w:ascii="Times New Roman" w:hAnsi="Times New Roman"/>
          <w:bCs/>
          <w:sz w:val="24"/>
          <w:szCs w:val="24"/>
          <w:lang w:bidi="en-US"/>
        </w:rPr>
        <w:t xml:space="preserve">  Σύμφωνα με τα στοιχεία που δίνει η ΕΑΚΠ Βορείου Αιγαίου,</w:t>
      </w:r>
      <w:r w:rsidR="004C70CF">
        <w:rPr>
          <w:rFonts w:ascii="Times New Roman" w:hAnsi="Times New Roman"/>
          <w:bCs/>
          <w:sz w:val="24"/>
          <w:szCs w:val="24"/>
          <w:lang w:bidi="en-US"/>
        </w:rPr>
        <w:t xml:space="preserve"> από τις εννέα ( 9 ) υπηρεσίες και κλιμάκια των νήσων </w:t>
      </w:r>
      <w:r w:rsidR="004C70CF">
        <w:rPr>
          <w:rFonts w:ascii="Times New Roman" w:hAnsi="Times New Roman"/>
          <w:b/>
          <w:bCs/>
          <w:sz w:val="24"/>
          <w:szCs w:val="24"/>
          <w:lang w:bidi="en-US"/>
        </w:rPr>
        <w:t>Μυτιλήνη</w:t>
      </w:r>
      <w:r w:rsidR="004C70CF">
        <w:rPr>
          <w:rFonts w:ascii="Times New Roman" w:hAnsi="Times New Roman"/>
          <w:bCs/>
          <w:sz w:val="24"/>
          <w:szCs w:val="24"/>
          <w:lang w:bidi="en-US"/>
        </w:rPr>
        <w:t xml:space="preserve">ς, </w:t>
      </w:r>
      <w:r w:rsidR="004C70CF">
        <w:rPr>
          <w:rFonts w:ascii="Times New Roman" w:hAnsi="Times New Roman"/>
          <w:b/>
          <w:bCs/>
          <w:sz w:val="24"/>
          <w:szCs w:val="24"/>
          <w:lang w:bidi="en-US"/>
        </w:rPr>
        <w:t>Λήμνου Σάμου</w:t>
      </w:r>
      <w:r w:rsidR="004C70CF">
        <w:rPr>
          <w:rFonts w:ascii="Times New Roman" w:hAnsi="Times New Roman"/>
          <w:bCs/>
          <w:sz w:val="24"/>
          <w:szCs w:val="24"/>
          <w:lang w:bidi="en-US"/>
        </w:rPr>
        <w:t xml:space="preserve"> και </w:t>
      </w:r>
      <w:r w:rsidR="004C70CF">
        <w:rPr>
          <w:rFonts w:ascii="Times New Roman" w:hAnsi="Times New Roman"/>
          <w:b/>
          <w:bCs/>
          <w:sz w:val="24"/>
          <w:szCs w:val="24"/>
          <w:lang w:bidi="en-US"/>
        </w:rPr>
        <w:t>Ικαρίας</w:t>
      </w:r>
      <w:r w:rsidR="004C70CF">
        <w:rPr>
          <w:rFonts w:ascii="Times New Roman" w:hAnsi="Times New Roman"/>
          <w:bCs/>
          <w:sz w:val="24"/>
          <w:szCs w:val="24"/>
          <w:lang w:bidi="en-US"/>
        </w:rPr>
        <w:t xml:space="preserve"> μόνο σε μία ( 1 )  υπηρεσία ( Π.Υ. Μυτιλήνης ) παρέχεται σε καθημερινή βάση καθαριότητα και σε δύο ( 2 ) υπηρεσίες ( Π.Υ. Μύρινας, Π.Υ. Σάμου ) τέσσερις φορές την εβδομάδα. </w:t>
      </w:r>
    </w:p>
    <w:p w14:paraId="4F24422F" w14:textId="77777777" w:rsidR="004534D3" w:rsidRDefault="004C70CF">
      <w:pPr>
        <w:spacing w:after="60"/>
        <w:ind w:firstLine="340"/>
        <w:jc w:val="both"/>
        <w:rPr>
          <w:rFonts w:ascii="Times New Roman" w:hAnsi="Times New Roman"/>
          <w:bCs/>
          <w:sz w:val="24"/>
          <w:szCs w:val="24"/>
          <w:lang w:bidi="en-US"/>
        </w:rPr>
      </w:pPr>
      <w:r>
        <w:rPr>
          <w:rFonts w:ascii="Times New Roman" w:hAnsi="Times New Roman"/>
          <w:bCs/>
          <w:sz w:val="24"/>
          <w:szCs w:val="24"/>
          <w:lang w:bidi="en-US"/>
        </w:rPr>
        <w:t xml:space="preserve">Στα πυροσβεστικά κλιμάκια σε τρία ( 3 ) από αυτά ( Π.Κ. Αγιάσου, Π.Κ. Καλλονής, Π.Κ. </w:t>
      </w:r>
      <w:proofErr w:type="spellStart"/>
      <w:r>
        <w:rPr>
          <w:rFonts w:ascii="Times New Roman" w:hAnsi="Times New Roman"/>
          <w:bCs/>
          <w:sz w:val="24"/>
          <w:szCs w:val="24"/>
          <w:lang w:bidi="en-US"/>
        </w:rPr>
        <w:t>Πλωμαρίου</w:t>
      </w:r>
      <w:proofErr w:type="spellEnd"/>
      <w:r>
        <w:rPr>
          <w:rFonts w:ascii="Times New Roman" w:hAnsi="Times New Roman"/>
          <w:bCs/>
          <w:sz w:val="24"/>
          <w:szCs w:val="24"/>
          <w:lang w:bidi="en-US"/>
        </w:rPr>
        <w:t xml:space="preserve"> ) οι υπηρεσίες καθαριότητας είναι υποτυπώδεις δηλαδή από μια μέχρι τρεις φορές την εβδομάδα ενώ στα υπόλοιπα τρία ( 3 ) ( Π.Κ. </w:t>
      </w:r>
      <w:proofErr w:type="spellStart"/>
      <w:r>
        <w:rPr>
          <w:rFonts w:ascii="Times New Roman" w:hAnsi="Times New Roman"/>
          <w:bCs/>
          <w:sz w:val="24"/>
          <w:szCs w:val="24"/>
          <w:lang w:bidi="en-US"/>
        </w:rPr>
        <w:t>Καρλοβάσου</w:t>
      </w:r>
      <w:proofErr w:type="spellEnd"/>
      <w:r>
        <w:rPr>
          <w:rFonts w:ascii="Times New Roman" w:hAnsi="Times New Roman"/>
          <w:bCs/>
          <w:sz w:val="24"/>
          <w:szCs w:val="24"/>
          <w:lang w:bidi="en-US"/>
        </w:rPr>
        <w:t xml:space="preserve">, Π.Κ. Αγίου </w:t>
      </w:r>
      <w:proofErr w:type="spellStart"/>
      <w:r>
        <w:rPr>
          <w:rFonts w:ascii="Times New Roman" w:hAnsi="Times New Roman"/>
          <w:bCs/>
          <w:sz w:val="24"/>
          <w:szCs w:val="24"/>
          <w:lang w:bidi="en-US"/>
        </w:rPr>
        <w:t>Κηρύκου</w:t>
      </w:r>
      <w:proofErr w:type="spellEnd"/>
      <w:r>
        <w:rPr>
          <w:rFonts w:ascii="Times New Roman" w:hAnsi="Times New Roman"/>
          <w:bCs/>
          <w:sz w:val="24"/>
          <w:szCs w:val="24"/>
          <w:lang w:bidi="en-US"/>
        </w:rPr>
        <w:t xml:space="preserve">, Π.Κ. Ραχών ) δεν έχει παρασχεθεί ποτέ από την ίδρυση τους. </w:t>
      </w:r>
    </w:p>
    <w:p w14:paraId="3D0BD3C0" w14:textId="77777777" w:rsidR="004534D3" w:rsidRDefault="004C70CF">
      <w:pPr>
        <w:spacing w:after="240"/>
        <w:ind w:firstLine="340"/>
        <w:jc w:val="both"/>
        <w:rPr>
          <w:rFonts w:ascii="Times New Roman" w:hAnsi="Times New Roman"/>
          <w:bCs/>
          <w:sz w:val="24"/>
          <w:szCs w:val="24"/>
          <w:lang w:bidi="en-US"/>
        </w:rPr>
      </w:pPr>
      <w:r>
        <w:rPr>
          <w:rFonts w:ascii="Times New Roman" w:hAnsi="Times New Roman"/>
          <w:bCs/>
          <w:sz w:val="24"/>
          <w:szCs w:val="24"/>
          <w:lang w:bidi="en-US"/>
        </w:rPr>
        <w:t xml:space="preserve">Όσο αφορά τις απολυμάνσεις σε δυο ( 2 ) κλιμάκια ( Π.Κ. Αγίου </w:t>
      </w:r>
      <w:proofErr w:type="spellStart"/>
      <w:r>
        <w:rPr>
          <w:rFonts w:ascii="Times New Roman" w:hAnsi="Times New Roman"/>
          <w:bCs/>
          <w:sz w:val="24"/>
          <w:szCs w:val="24"/>
          <w:lang w:bidi="en-US"/>
        </w:rPr>
        <w:t>Κηρύκου</w:t>
      </w:r>
      <w:proofErr w:type="spellEnd"/>
      <w:r>
        <w:rPr>
          <w:rFonts w:ascii="Times New Roman" w:hAnsi="Times New Roman"/>
          <w:bCs/>
          <w:sz w:val="24"/>
          <w:szCs w:val="24"/>
          <w:lang w:bidi="en-US"/>
        </w:rPr>
        <w:t>, Π.Κ. Ραχών ) δεν έχουν πραγματοποιηθεί ποτέ και όπου γίνεται δεν είναι σε τακτά χρονικά διαστήματα.</w:t>
      </w:r>
    </w:p>
    <w:p w14:paraId="09C73BF4" w14:textId="77777777" w:rsidR="004534D3" w:rsidRDefault="004C70CF">
      <w:pPr>
        <w:spacing w:after="60"/>
        <w:ind w:firstLine="340"/>
        <w:jc w:val="both"/>
        <w:rPr>
          <w:rFonts w:ascii="Times New Roman" w:hAnsi="Times New Roman"/>
          <w:bCs/>
          <w:sz w:val="24"/>
          <w:szCs w:val="24"/>
          <w:lang w:bidi="en-US"/>
        </w:rPr>
      </w:pPr>
      <w:r>
        <w:rPr>
          <w:rFonts w:ascii="Times New Roman" w:hAnsi="Times New Roman"/>
          <w:bCs/>
          <w:sz w:val="24"/>
          <w:szCs w:val="24"/>
          <w:lang w:bidi="en-US"/>
        </w:rPr>
        <w:t xml:space="preserve">Επίσης ακόμη ένα σοβαρό ζήτημα το οποίο συνδέεται με την υγεία και την ασφάλεια των πυροσβεστών είναι η χρήση, η κατάσταση και η συντήρηση των αναπνευστικών συσκευών και συγκεκριμένα: </w:t>
      </w:r>
    </w:p>
    <w:p w14:paraId="3B53B2E4" w14:textId="77777777" w:rsidR="004534D3" w:rsidRDefault="004C70CF">
      <w:pPr>
        <w:pStyle w:val="af6"/>
        <w:numPr>
          <w:ilvl w:val="0"/>
          <w:numId w:val="6"/>
        </w:numPr>
        <w:spacing w:after="60"/>
        <w:jc w:val="both"/>
        <w:rPr>
          <w:rFonts w:ascii="Times New Roman" w:hAnsi="Times New Roman"/>
          <w:bCs/>
          <w:sz w:val="24"/>
          <w:szCs w:val="24"/>
          <w:lang w:bidi="en-US"/>
        </w:rPr>
      </w:pPr>
      <w:r>
        <w:rPr>
          <w:rFonts w:ascii="Times New Roman" w:hAnsi="Times New Roman"/>
          <w:bCs/>
          <w:sz w:val="24"/>
          <w:szCs w:val="24"/>
          <w:lang w:bidi="en-US"/>
        </w:rPr>
        <w:t>Οι προσωπίδες παραμένουν ακόμη και επί των ημερών της πανδημίας κοινόχρηστες,.</w:t>
      </w:r>
    </w:p>
    <w:p w14:paraId="1502B7F6" w14:textId="77777777" w:rsidR="004534D3" w:rsidRDefault="004C70CF">
      <w:pPr>
        <w:pStyle w:val="af6"/>
        <w:numPr>
          <w:ilvl w:val="0"/>
          <w:numId w:val="6"/>
        </w:numPr>
        <w:spacing w:after="60"/>
        <w:jc w:val="both"/>
        <w:rPr>
          <w:rFonts w:ascii="Times New Roman" w:hAnsi="Times New Roman"/>
          <w:bCs/>
          <w:sz w:val="24"/>
          <w:szCs w:val="24"/>
          <w:lang w:bidi="en-US"/>
        </w:rPr>
      </w:pPr>
      <w:r>
        <w:rPr>
          <w:rFonts w:ascii="Times New Roman" w:hAnsi="Times New Roman"/>
          <w:bCs/>
          <w:sz w:val="24"/>
          <w:szCs w:val="24"/>
          <w:lang w:bidi="en-US"/>
        </w:rPr>
        <w:t xml:space="preserve">Η διαδικασία αναπλήρωσης των φιαλών και γενικότερα η συντήρηση των αναπνευστικών συσκευών δεν είναι εφικτό να εναρμονιστεί πλήρως με τις οδηγίες της σχετικής εγκυκλίου διαταγής </w:t>
      </w:r>
      <w:r>
        <w:rPr>
          <w:rFonts w:ascii="Times New Roman" w:hAnsi="Times New Roman"/>
          <w:b/>
          <w:bCs/>
          <w:sz w:val="24"/>
          <w:szCs w:val="24"/>
          <w:lang w:bidi="en-US"/>
        </w:rPr>
        <w:t>117</w:t>
      </w:r>
      <w:r>
        <w:rPr>
          <w:rFonts w:ascii="Times New Roman" w:hAnsi="Times New Roman"/>
          <w:bCs/>
          <w:sz w:val="24"/>
          <w:szCs w:val="24"/>
          <w:lang w:bidi="en-US"/>
        </w:rPr>
        <w:t xml:space="preserve"> περί μέσων ατομικής προστασίας, για τον λόγο ότι δεν υπάρχουν στην πλειοψηφία των Π.Υ. και των Π.Κ. οι κατάλληλες υποδομές και προδιαγραφές, καθώς και το κατά αποκλειστικότητα ορισμένο και εκπαιδευμένο προσωπικό.  </w:t>
      </w:r>
    </w:p>
    <w:p w14:paraId="245817C2" w14:textId="77777777" w:rsidR="004534D3" w:rsidRDefault="004C70CF">
      <w:pPr>
        <w:pStyle w:val="af6"/>
        <w:spacing w:after="60"/>
        <w:jc w:val="both"/>
        <w:rPr>
          <w:rFonts w:ascii="Times New Roman" w:hAnsi="Times New Roman"/>
          <w:bCs/>
          <w:sz w:val="24"/>
          <w:szCs w:val="24"/>
          <w:lang w:bidi="en-US"/>
        </w:rPr>
      </w:pPr>
      <w:r>
        <w:rPr>
          <w:rFonts w:ascii="Times New Roman" w:hAnsi="Times New Roman"/>
          <w:bCs/>
          <w:sz w:val="24"/>
          <w:szCs w:val="24"/>
          <w:lang w:bidi="en-US"/>
        </w:rPr>
        <w:t xml:space="preserve">Τα παραπάνω μας προκαλούν έντονη ανησυχία σχετικά με το πόσο ασφαλής είναι η χρήση των αναπνευστικών συσκευών για την υγεία των συναδέλφων σε περίπτωση που δεν έχουν ακολουθηθεί όλες οι προβλεπόμενες διαδικασίες κατά την πλήρωση ή την εκκένωση των φιαλών και από τυχόν ελλιπή συντήρηση τους. </w:t>
      </w:r>
    </w:p>
    <w:p w14:paraId="62943A93" w14:textId="7F6B3670" w:rsidR="004534D3" w:rsidRDefault="004C70CF">
      <w:pPr>
        <w:pStyle w:val="af6"/>
        <w:spacing w:after="360"/>
        <w:jc w:val="both"/>
        <w:rPr>
          <w:rFonts w:ascii="Times New Roman" w:hAnsi="Times New Roman"/>
          <w:bCs/>
          <w:sz w:val="24"/>
          <w:szCs w:val="24"/>
          <w:lang w:bidi="en-US"/>
        </w:rPr>
      </w:pPr>
      <w:r>
        <w:rPr>
          <w:rFonts w:ascii="Times New Roman" w:hAnsi="Times New Roman"/>
          <w:bCs/>
          <w:sz w:val="24"/>
          <w:szCs w:val="24"/>
          <w:lang w:bidi="en-US"/>
        </w:rPr>
        <w:t>Υπενθυμίζουμε ότι, κατά το πρόσφατο παρελθόν στην περιφέρεια μας υπήρξε πολύ σοβαρός τραυματισμός συναδέλφου μετά από χρήση αναπνευστικής συσκευής, με μόνιμες σοβαρές βλάβες στην υγεία του. Συνέπεια αυτού του σοβαρού περιστατικού διενεργήθηκε άπαξ γενικευμένος έλεγχος των αναπνευστικών συσκευών του Π.Σ., που είχε ως αποτέλεσμα την απόσυρση ενός μέρους αυτού λόγω ακαταλληλότητας.</w:t>
      </w:r>
    </w:p>
    <w:p w14:paraId="4F146910" w14:textId="2202A2B4" w:rsidR="003C2E5D" w:rsidRPr="003C2E5D" w:rsidRDefault="003C2E5D">
      <w:pPr>
        <w:pStyle w:val="af6"/>
        <w:spacing w:after="360"/>
        <w:jc w:val="both"/>
        <w:rPr>
          <w:rFonts w:ascii="Times New Roman" w:hAnsi="Times New Roman"/>
          <w:b/>
          <w:sz w:val="24"/>
          <w:szCs w:val="24"/>
          <w:lang w:bidi="en-US"/>
        </w:rPr>
      </w:pPr>
      <w:r>
        <w:rPr>
          <w:rFonts w:ascii="Times New Roman" w:hAnsi="Times New Roman"/>
          <w:b/>
          <w:sz w:val="24"/>
          <w:szCs w:val="24"/>
          <w:lang w:bidi="en-US"/>
        </w:rPr>
        <w:lastRenderedPageBreak/>
        <w:t xml:space="preserve">Με βάση τα παραπάνω, ενώνουμε τη φωνή μας με τους συναδέλφους της ΕΑΚΠ και διεκδικούμε : </w:t>
      </w:r>
    </w:p>
    <w:p w14:paraId="07E7F9F9" w14:textId="7ED152DF" w:rsidR="004534D3" w:rsidRDefault="004C70CF">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Π</w:t>
      </w:r>
      <w:r>
        <w:rPr>
          <w:rFonts w:ascii="Times New Roman" w:hAnsi="Times New Roman"/>
          <w:bCs/>
          <w:sz w:val="24"/>
          <w:szCs w:val="24"/>
          <w:lang w:bidi="en-US"/>
        </w:rPr>
        <w:t>λήρη εναρμόνιση με τις κατευθυντήριες οδηγίες του Ε</w:t>
      </w:r>
      <w:r w:rsidR="00000D3D">
        <w:rPr>
          <w:rFonts w:ascii="Times New Roman" w:hAnsi="Times New Roman"/>
          <w:bCs/>
          <w:sz w:val="24"/>
          <w:szCs w:val="24"/>
          <w:lang w:bidi="en-US"/>
        </w:rPr>
        <w:t>λληνικού Ινστιτούτου Υγιεινής και Ασφάλειας</w:t>
      </w:r>
      <w:r>
        <w:rPr>
          <w:rFonts w:ascii="Times New Roman" w:hAnsi="Times New Roman"/>
          <w:bCs/>
          <w:sz w:val="24"/>
          <w:szCs w:val="24"/>
          <w:lang w:bidi="en-US"/>
        </w:rPr>
        <w:t xml:space="preserve"> για τα μέτρα πρόληψης στους εργασιακούς χώρους.</w:t>
      </w:r>
    </w:p>
    <w:p w14:paraId="696D72F0" w14:textId="77777777" w:rsidR="004534D3" w:rsidRDefault="004C70CF">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Ε</w:t>
      </w:r>
      <w:r>
        <w:rPr>
          <w:rFonts w:ascii="Times New Roman" w:hAnsi="Times New Roman"/>
          <w:bCs/>
          <w:sz w:val="24"/>
          <w:szCs w:val="24"/>
          <w:lang w:bidi="en-US"/>
        </w:rPr>
        <w:t>παρκείς και σε καθημερινή βάση υπηρεσίες καθαριότητας σε όλες τις Πυροσβεστικές Υπηρεσίες και τα Πυροσβεστικά Κλιμάκια με προσλήψεις μόνιμου προσωπικού καθαριότητας.</w:t>
      </w:r>
    </w:p>
    <w:p w14:paraId="26DF44D8" w14:textId="77777777" w:rsidR="004534D3" w:rsidRDefault="004534D3">
      <w:pPr>
        <w:spacing w:after="60"/>
        <w:jc w:val="both"/>
        <w:rPr>
          <w:rFonts w:ascii="Times New Roman" w:hAnsi="Times New Roman"/>
          <w:bCs/>
          <w:sz w:val="16"/>
          <w:szCs w:val="16"/>
          <w:lang w:bidi="en-US"/>
        </w:rPr>
      </w:pPr>
    </w:p>
    <w:p w14:paraId="5E60DC46" w14:textId="77777777" w:rsidR="004534D3" w:rsidRDefault="004C70CF">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Ν</w:t>
      </w:r>
      <w:r>
        <w:rPr>
          <w:rFonts w:ascii="Times New Roman" w:hAnsi="Times New Roman"/>
          <w:bCs/>
          <w:sz w:val="24"/>
          <w:szCs w:val="24"/>
          <w:lang w:bidi="en-US"/>
        </w:rPr>
        <w:t>α πραγματοποιείται απολύμανση των εγκαταστάσεων όλων των Πυροσβεστικών Υπηρεσιών και Κλιμακίων ανά τακτά χρονικά διαστήματα ( κάθε 15 ημέρες κατά την αλλαγή των βαρδιών της ενεργής με την εφεδρική φυλακή ).</w:t>
      </w:r>
    </w:p>
    <w:p w14:paraId="44EF400C" w14:textId="77777777" w:rsidR="004534D3" w:rsidRDefault="004C70CF">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Ν</w:t>
      </w:r>
      <w:r>
        <w:rPr>
          <w:rFonts w:ascii="Times New Roman" w:hAnsi="Times New Roman"/>
          <w:bCs/>
          <w:sz w:val="24"/>
          <w:szCs w:val="24"/>
          <w:lang w:bidi="en-US"/>
        </w:rPr>
        <w:t>α εξασφαλιστεί η επαρκή χορήγηση των απαραίτητων μέσων προστασίας σε γάντια, μάσκες, στολές και γυαλιά μιας χρήσης, αντισηπτικά διαλύματα για την προστασία των πυροσβεστών για όσο χρόνο θα διαρκέσει η κατάσταση της πανδημίας.</w:t>
      </w:r>
    </w:p>
    <w:p w14:paraId="2978E54D" w14:textId="77777777" w:rsidR="004534D3" w:rsidRDefault="004C70CF">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Ν</w:t>
      </w:r>
      <w:r>
        <w:rPr>
          <w:rFonts w:ascii="Times New Roman" w:hAnsi="Times New Roman"/>
          <w:bCs/>
          <w:sz w:val="24"/>
          <w:szCs w:val="24"/>
          <w:lang w:bidi="en-US"/>
        </w:rPr>
        <w:t>α γίνει</w:t>
      </w:r>
      <w:r>
        <w:rPr>
          <w:rFonts w:ascii="Times New Roman" w:hAnsi="Times New Roman"/>
          <w:b/>
          <w:bCs/>
          <w:sz w:val="24"/>
          <w:szCs w:val="24"/>
          <w:lang w:bidi="en-US"/>
        </w:rPr>
        <w:t xml:space="preserve"> </w:t>
      </w:r>
      <w:r>
        <w:rPr>
          <w:rFonts w:ascii="Times New Roman" w:hAnsi="Times New Roman"/>
          <w:bCs/>
          <w:sz w:val="24"/>
          <w:szCs w:val="24"/>
          <w:lang w:bidi="en-US"/>
        </w:rPr>
        <w:t xml:space="preserve">χορήγηση όλων των κατάλληλων </w:t>
      </w:r>
      <w:r>
        <w:rPr>
          <w:rFonts w:ascii="Times New Roman" w:hAnsi="Times New Roman"/>
          <w:b/>
          <w:bCs/>
          <w:sz w:val="24"/>
          <w:szCs w:val="24"/>
          <w:lang w:bidi="en-US"/>
        </w:rPr>
        <w:t>Μ</w:t>
      </w:r>
      <w:r>
        <w:rPr>
          <w:rFonts w:ascii="Times New Roman" w:hAnsi="Times New Roman"/>
          <w:bCs/>
          <w:sz w:val="24"/>
          <w:szCs w:val="24"/>
          <w:lang w:bidi="en-US"/>
        </w:rPr>
        <w:t xml:space="preserve">έσων </w:t>
      </w:r>
      <w:r>
        <w:rPr>
          <w:rFonts w:ascii="Times New Roman" w:hAnsi="Times New Roman"/>
          <w:b/>
          <w:bCs/>
          <w:sz w:val="24"/>
          <w:szCs w:val="24"/>
          <w:lang w:bidi="en-US"/>
        </w:rPr>
        <w:t>Α</w:t>
      </w:r>
      <w:r>
        <w:rPr>
          <w:rFonts w:ascii="Times New Roman" w:hAnsi="Times New Roman"/>
          <w:bCs/>
          <w:sz w:val="24"/>
          <w:szCs w:val="24"/>
          <w:lang w:bidi="en-US"/>
        </w:rPr>
        <w:t xml:space="preserve">τομικής </w:t>
      </w:r>
      <w:r>
        <w:rPr>
          <w:rFonts w:ascii="Times New Roman" w:hAnsi="Times New Roman"/>
          <w:b/>
          <w:bCs/>
          <w:sz w:val="24"/>
          <w:szCs w:val="24"/>
          <w:lang w:bidi="en-US"/>
        </w:rPr>
        <w:t>Π</w:t>
      </w:r>
      <w:r>
        <w:rPr>
          <w:rFonts w:ascii="Times New Roman" w:hAnsi="Times New Roman"/>
          <w:bCs/>
          <w:sz w:val="24"/>
          <w:szCs w:val="24"/>
          <w:lang w:bidi="en-US"/>
        </w:rPr>
        <w:t>ροστασίας σε όλες τις κατηγορίες του προσωπικού ( Μονίμων, Π.Π.Υ και εποχικών ) και για τα επιχειρησιακά συμβάντα ( ατομικές προσωπίδες για τις αναπνευστικές συσκευές και σύγχρονες προσωπίδες για τις δασικές πυρκαγιές ).</w:t>
      </w:r>
    </w:p>
    <w:p w14:paraId="1E0185C1" w14:textId="77777777" w:rsidR="004534D3" w:rsidRDefault="004C70CF">
      <w:pPr>
        <w:pStyle w:val="af6"/>
        <w:numPr>
          <w:ilvl w:val="0"/>
          <w:numId w:val="5"/>
        </w:numPr>
        <w:spacing w:after="60"/>
        <w:jc w:val="both"/>
        <w:rPr>
          <w:rFonts w:ascii="Times New Roman" w:hAnsi="Times New Roman"/>
          <w:bCs/>
          <w:sz w:val="24"/>
          <w:szCs w:val="24"/>
          <w:lang w:bidi="en-US"/>
        </w:rPr>
      </w:pPr>
      <w:r>
        <w:rPr>
          <w:rFonts w:ascii="Times New Roman" w:hAnsi="Times New Roman"/>
          <w:bCs/>
          <w:sz w:val="24"/>
          <w:szCs w:val="24"/>
          <w:lang w:bidi="en-US"/>
        </w:rPr>
        <w:t xml:space="preserve">Να πραγματοποιείται ο καθαρισμός και η απολύμανση του κοινόχρηστου εξοπλισμού μας, σύμφωνα και με τις οδηγίες των κατασκευαστών. </w:t>
      </w:r>
    </w:p>
    <w:p w14:paraId="3B74FB3B" w14:textId="77777777" w:rsidR="004534D3" w:rsidRDefault="004C70CF">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Ν</w:t>
      </w:r>
      <w:r>
        <w:rPr>
          <w:rFonts w:ascii="Times New Roman" w:hAnsi="Times New Roman"/>
          <w:bCs/>
          <w:sz w:val="24"/>
          <w:szCs w:val="24"/>
          <w:lang w:bidi="en-US"/>
        </w:rPr>
        <w:t xml:space="preserve">α ληφθούν όλα τα απαραίτητα μέτρα ώστε η συντήρηση, η αναπλήρωση  και η εκκένωση των αναπνευστικών φιαλών, να εναρμονίζονται πλήρως με τις προϋποθέσεις και τις ενέργειες που καθορίζει για τον σκοπό αυτό η εγκύκλιος διαταγή </w:t>
      </w:r>
      <w:r>
        <w:rPr>
          <w:rFonts w:ascii="Times New Roman" w:hAnsi="Times New Roman"/>
          <w:b/>
          <w:bCs/>
          <w:sz w:val="24"/>
          <w:szCs w:val="24"/>
          <w:lang w:bidi="en-US"/>
        </w:rPr>
        <w:t>117</w:t>
      </w:r>
      <w:r>
        <w:rPr>
          <w:rFonts w:ascii="Times New Roman" w:hAnsi="Times New Roman"/>
          <w:bCs/>
          <w:sz w:val="24"/>
          <w:szCs w:val="24"/>
          <w:lang w:bidi="en-US"/>
        </w:rPr>
        <w:t xml:space="preserve"> και αυτές να γίνονται μόνο από κατάλληλα εκπαιδευμένο προσωπικό και σε κατάλληλους χώρους με τις ανάλογες υποδομές. </w:t>
      </w:r>
    </w:p>
    <w:p w14:paraId="11D6D02B" w14:textId="77777777" w:rsidR="004534D3" w:rsidRDefault="004C70CF">
      <w:pPr>
        <w:pStyle w:val="af6"/>
        <w:numPr>
          <w:ilvl w:val="0"/>
          <w:numId w:val="5"/>
        </w:numPr>
        <w:spacing w:after="60"/>
        <w:jc w:val="both"/>
        <w:rPr>
          <w:rFonts w:ascii="Times New Roman" w:hAnsi="Times New Roman"/>
          <w:bCs/>
          <w:sz w:val="24"/>
          <w:szCs w:val="24"/>
          <w:lang w:bidi="en-US"/>
        </w:rPr>
      </w:pPr>
      <w:r>
        <w:rPr>
          <w:rFonts w:ascii="Times New Roman" w:hAnsi="Times New Roman"/>
          <w:b/>
          <w:bCs/>
          <w:sz w:val="24"/>
          <w:szCs w:val="24"/>
          <w:lang w:bidi="en-US"/>
        </w:rPr>
        <w:t>Δ</w:t>
      </w:r>
      <w:r>
        <w:rPr>
          <w:rFonts w:ascii="Times New Roman" w:hAnsi="Times New Roman"/>
          <w:bCs/>
          <w:sz w:val="24"/>
          <w:szCs w:val="24"/>
          <w:lang w:bidi="en-US"/>
        </w:rPr>
        <w:t xml:space="preserve">ημιουργία υποδομών μέσα στις εγκαταστάσεις των υπηρεσιών με ανάλογο εξοπλισμό   ( Πλυντήρια – Στεγνωτήρια ) για τον καθαρισμό και απολύμανση των επιχειρησιακών στολών μας μετά από κάθε συμβάν, προς αποφυγή μεταφοράς οποιωνδήποτε παθογόνων μικροοργανισμών στο οικογενειακό - κοινωνικό μας περιβάλλον.   </w:t>
      </w:r>
    </w:p>
    <w:p w14:paraId="78FCAAE7" w14:textId="77777777" w:rsidR="004534D3" w:rsidRDefault="004C70CF">
      <w:pPr>
        <w:pStyle w:val="af6"/>
        <w:numPr>
          <w:ilvl w:val="0"/>
          <w:numId w:val="5"/>
        </w:numPr>
        <w:spacing w:after="480"/>
        <w:ind w:left="697" w:hanging="357"/>
        <w:jc w:val="both"/>
        <w:rPr>
          <w:rFonts w:ascii="Times New Roman" w:hAnsi="Times New Roman"/>
          <w:bCs/>
          <w:sz w:val="24"/>
          <w:szCs w:val="24"/>
          <w:lang w:bidi="en-US"/>
        </w:rPr>
      </w:pPr>
      <w:r>
        <w:rPr>
          <w:rFonts w:ascii="Times New Roman" w:hAnsi="Times New Roman"/>
          <w:b/>
          <w:bCs/>
          <w:sz w:val="24"/>
          <w:szCs w:val="24"/>
          <w:lang w:bidi="en-US"/>
        </w:rPr>
        <w:t>Ε</w:t>
      </w:r>
      <w:r>
        <w:rPr>
          <w:rFonts w:ascii="Times New Roman" w:hAnsi="Times New Roman"/>
          <w:bCs/>
          <w:sz w:val="24"/>
          <w:szCs w:val="24"/>
          <w:lang w:bidi="en-US"/>
        </w:rPr>
        <w:t>νίσχυση και επέκταση της Υγειονομικής Υπηρεσίας του Π.Σ. και σε περιφερειακό επίπεδο. Καθιέρωση προληπτικών ιατρικών ελέγχων σε τακτά χρονικά διαστήματα για τους υπαλλήλους του και μόνιμη παρουσία κινητής υγειονομικής μονάδας πλήρως στελεχωμένης κατά την διάρκεια των επιχειρήσεων. Βασική προϋπόθεση για την υλοποίηση των παραπάνω οι προσλήψεις του απαραίτητου ιατρικού και νοσηλευτικού προσωπικού.</w:t>
      </w:r>
    </w:p>
    <w:p w14:paraId="6B30F185" w14:textId="39C3270B" w:rsidR="004534D3" w:rsidRDefault="00000D3D">
      <w:r>
        <w:rPr>
          <w:noProof/>
        </w:rPr>
        <w:drawing>
          <wp:anchor distT="0" distB="0" distL="114300" distR="114300" simplePos="0" relativeHeight="251661312" behindDoc="1" locked="0" layoutInCell="1" allowOverlap="1" wp14:anchorId="0EBD9FC0" wp14:editId="6500D90B">
            <wp:simplePos x="0" y="0"/>
            <wp:positionH relativeFrom="margin">
              <wp:posOffset>640715</wp:posOffset>
            </wp:positionH>
            <wp:positionV relativeFrom="paragraph">
              <wp:posOffset>452755</wp:posOffset>
            </wp:positionV>
            <wp:extent cx="5400675" cy="1469390"/>
            <wp:effectExtent l="0" t="0" r="0" b="0"/>
            <wp:wrapTight wrapText="bothSides">
              <wp:wrapPolygon edited="0">
                <wp:start x="0" y="0"/>
                <wp:lineTo x="0" y="21283"/>
                <wp:lineTo x="21562" y="21283"/>
                <wp:lineTo x="21562" y="0"/>
                <wp:lineTo x="0" y="0"/>
              </wp:wrapPolygon>
            </wp:wrapTight>
            <wp:docPr id="2" name="Εικόνα 2" descr="ΝΤ ΛΗΜΝΟΥ ΤΗΣ ΑΔΕΔ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ΝΤ ΛΗΜΝΟΥ ΤΗΣ ΑΔΕΔΥ.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675" cy="1469390"/>
                    </a:xfrm>
                    <a:prstGeom prst="rect">
                      <a:avLst/>
                    </a:prstGeom>
                    <a:noFill/>
                  </pic:spPr>
                </pic:pic>
              </a:graphicData>
            </a:graphic>
            <wp14:sizeRelH relativeFrom="page">
              <wp14:pctWidth>0</wp14:pctWidth>
            </wp14:sizeRelH>
            <wp14:sizeRelV relativeFrom="page">
              <wp14:pctHeight>0</wp14:pctHeight>
            </wp14:sizeRelV>
          </wp:anchor>
        </w:drawing>
      </w:r>
    </w:p>
    <w:sectPr w:rsidR="004534D3" w:rsidSect="003C2E5D">
      <w:headerReference w:type="default" r:id="rId10"/>
      <w:pgSz w:w="12240" w:h="15840"/>
      <w:pgMar w:top="1276" w:right="758" w:bottom="127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5FAEF" w14:textId="77777777" w:rsidR="00B33570" w:rsidRDefault="00B33570">
      <w:pPr>
        <w:spacing w:after="0" w:line="240" w:lineRule="auto"/>
      </w:pPr>
      <w:r>
        <w:separator/>
      </w:r>
    </w:p>
  </w:endnote>
  <w:endnote w:type="continuationSeparator" w:id="0">
    <w:p w14:paraId="48B0AD79" w14:textId="77777777" w:rsidR="00B33570" w:rsidRDefault="00B3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NanumGothic">
    <w:altName w:val="Tahoma"/>
    <w:charset w:val="00"/>
    <w:family w:val="auto"/>
    <w:pitch w:val="variable"/>
    <w:sig w:usb0="00000000" w:usb1="4000207B"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39A608" w14:textId="77777777" w:rsidR="00B33570" w:rsidRDefault="00B33570">
      <w:pPr>
        <w:spacing w:after="0" w:line="240" w:lineRule="auto"/>
      </w:pPr>
      <w:r>
        <w:separator/>
      </w:r>
    </w:p>
  </w:footnote>
  <w:footnote w:type="continuationSeparator" w:id="0">
    <w:p w14:paraId="4A110C3E" w14:textId="77777777" w:rsidR="00B33570" w:rsidRDefault="00B3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167CB" w14:textId="77777777" w:rsidR="004534D3" w:rsidRDefault="004534D3">
    <w:pPr>
      <w:jc w:val="both"/>
      <w:rPr>
        <w:rFonts w:ascii="NanumGothic" w:eastAsia="NanumGothic" w:hAnsi="NanumGothi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F7BCC"/>
    <w:multiLevelType w:val="hybridMultilevel"/>
    <w:tmpl w:val="42A63848"/>
    <w:lvl w:ilvl="0" w:tplc="9ADEC3C4">
      <w:numFmt w:val="bullet"/>
      <w:lvlText w:val="•"/>
      <w:lvlJc w:val="left"/>
      <w:pPr>
        <w:ind w:left="700" w:hanging="360"/>
      </w:pPr>
      <w:rPr>
        <w:rFonts w:ascii="Times New Roman" w:eastAsiaTheme="minorEastAsia" w:hAnsi="Times New Roman" w:cs="Times New Roman" w:hint="default"/>
      </w:rPr>
    </w:lvl>
    <w:lvl w:ilvl="1" w:tplc="B4BE6750" w:tentative="1">
      <w:start w:val="1"/>
      <w:numFmt w:val="bullet"/>
      <w:lvlText w:val="o"/>
      <w:lvlJc w:val="left"/>
      <w:pPr>
        <w:ind w:left="1420" w:hanging="360"/>
      </w:pPr>
      <w:rPr>
        <w:rFonts w:ascii="Courier New" w:hAnsi="Courier New" w:cs="Courier New" w:hint="default"/>
      </w:rPr>
    </w:lvl>
    <w:lvl w:ilvl="2" w:tplc="F790E750" w:tentative="1">
      <w:start w:val="1"/>
      <w:numFmt w:val="bullet"/>
      <w:lvlText w:val=""/>
      <w:lvlJc w:val="left"/>
      <w:pPr>
        <w:ind w:left="2140" w:hanging="360"/>
      </w:pPr>
      <w:rPr>
        <w:rFonts w:ascii="Wingdings" w:hAnsi="Wingdings" w:hint="default"/>
      </w:rPr>
    </w:lvl>
    <w:lvl w:ilvl="3" w:tplc="8F042C34" w:tentative="1">
      <w:start w:val="1"/>
      <w:numFmt w:val="bullet"/>
      <w:lvlText w:val=""/>
      <w:lvlJc w:val="left"/>
      <w:pPr>
        <w:ind w:left="2860" w:hanging="360"/>
      </w:pPr>
      <w:rPr>
        <w:rFonts w:ascii="Symbol" w:hAnsi="Symbol" w:hint="default"/>
      </w:rPr>
    </w:lvl>
    <w:lvl w:ilvl="4" w:tplc="2222ECEE" w:tentative="1">
      <w:start w:val="1"/>
      <w:numFmt w:val="bullet"/>
      <w:lvlText w:val="o"/>
      <w:lvlJc w:val="left"/>
      <w:pPr>
        <w:ind w:left="3580" w:hanging="360"/>
      </w:pPr>
      <w:rPr>
        <w:rFonts w:ascii="Courier New" w:hAnsi="Courier New" w:cs="Courier New" w:hint="default"/>
      </w:rPr>
    </w:lvl>
    <w:lvl w:ilvl="5" w:tplc="EE4EF01C" w:tentative="1">
      <w:start w:val="1"/>
      <w:numFmt w:val="bullet"/>
      <w:lvlText w:val=""/>
      <w:lvlJc w:val="left"/>
      <w:pPr>
        <w:ind w:left="4300" w:hanging="360"/>
      </w:pPr>
      <w:rPr>
        <w:rFonts w:ascii="Wingdings" w:hAnsi="Wingdings" w:hint="default"/>
      </w:rPr>
    </w:lvl>
    <w:lvl w:ilvl="6" w:tplc="FE1AD922" w:tentative="1">
      <w:start w:val="1"/>
      <w:numFmt w:val="bullet"/>
      <w:lvlText w:val=""/>
      <w:lvlJc w:val="left"/>
      <w:pPr>
        <w:ind w:left="5020" w:hanging="360"/>
      </w:pPr>
      <w:rPr>
        <w:rFonts w:ascii="Symbol" w:hAnsi="Symbol" w:hint="default"/>
      </w:rPr>
    </w:lvl>
    <w:lvl w:ilvl="7" w:tplc="AD8AF2A8" w:tentative="1">
      <w:start w:val="1"/>
      <w:numFmt w:val="bullet"/>
      <w:lvlText w:val="o"/>
      <w:lvlJc w:val="left"/>
      <w:pPr>
        <w:ind w:left="5740" w:hanging="360"/>
      </w:pPr>
      <w:rPr>
        <w:rFonts w:ascii="Courier New" w:hAnsi="Courier New" w:cs="Courier New" w:hint="default"/>
      </w:rPr>
    </w:lvl>
    <w:lvl w:ilvl="8" w:tplc="E24612B8" w:tentative="1">
      <w:start w:val="1"/>
      <w:numFmt w:val="bullet"/>
      <w:lvlText w:val=""/>
      <w:lvlJc w:val="left"/>
      <w:pPr>
        <w:ind w:left="6460" w:hanging="360"/>
      </w:pPr>
      <w:rPr>
        <w:rFonts w:ascii="Wingdings" w:hAnsi="Wingdings" w:hint="default"/>
      </w:rPr>
    </w:lvl>
  </w:abstractNum>
  <w:abstractNum w:abstractNumId="1" w15:restartNumberingAfterBreak="0">
    <w:nsid w:val="111F7A3F"/>
    <w:multiLevelType w:val="hybridMultilevel"/>
    <w:tmpl w:val="51966F3E"/>
    <w:lvl w:ilvl="0" w:tplc="35AE9FCA">
      <w:start w:val="1"/>
      <w:numFmt w:val="bullet"/>
      <w:lvlText w:val=""/>
      <w:lvlJc w:val="left"/>
      <w:pPr>
        <w:ind w:left="1060" w:hanging="360"/>
      </w:pPr>
      <w:rPr>
        <w:rFonts w:ascii="Symbol" w:hAnsi="Symbol" w:cs="Symbol" w:hint="default"/>
      </w:rPr>
    </w:lvl>
    <w:lvl w:ilvl="1" w:tplc="8E12D00E" w:tentative="1">
      <w:start w:val="1"/>
      <w:numFmt w:val="bullet"/>
      <w:lvlText w:val="o"/>
      <w:lvlJc w:val="left"/>
      <w:pPr>
        <w:ind w:left="1780" w:hanging="360"/>
      </w:pPr>
      <w:rPr>
        <w:rFonts w:ascii="Courier New" w:hAnsi="Courier New" w:cs="Courier New" w:hint="default"/>
      </w:rPr>
    </w:lvl>
    <w:lvl w:ilvl="2" w:tplc="60FE673E" w:tentative="1">
      <w:start w:val="1"/>
      <w:numFmt w:val="bullet"/>
      <w:lvlText w:val=""/>
      <w:lvlJc w:val="left"/>
      <w:pPr>
        <w:ind w:left="2500" w:hanging="360"/>
      </w:pPr>
      <w:rPr>
        <w:rFonts w:ascii="Wingdings" w:hAnsi="Wingdings" w:cs="Wingdings" w:hint="default"/>
      </w:rPr>
    </w:lvl>
    <w:lvl w:ilvl="3" w:tplc="4144637A" w:tentative="1">
      <w:start w:val="1"/>
      <w:numFmt w:val="bullet"/>
      <w:lvlText w:val=""/>
      <w:lvlJc w:val="left"/>
      <w:pPr>
        <w:ind w:left="3220" w:hanging="360"/>
      </w:pPr>
      <w:rPr>
        <w:rFonts w:ascii="Symbol" w:hAnsi="Symbol" w:cs="Symbol" w:hint="default"/>
      </w:rPr>
    </w:lvl>
    <w:lvl w:ilvl="4" w:tplc="D3643646" w:tentative="1">
      <w:start w:val="1"/>
      <w:numFmt w:val="bullet"/>
      <w:lvlText w:val="o"/>
      <w:lvlJc w:val="left"/>
      <w:pPr>
        <w:ind w:left="3940" w:hanging="360"/>
      </w:pPr>
      <w:rPr>
        <w:rFonts w:ascii="Courier New" w:hAnsi="Courier New" w:cs="Courier New" w:hint="default"/>
      </w:rPr>
    </w:lvl>
    <w:lvl w:ilvl="5" w:tplc="A808B902" w:tentative="1">
      <w:start w:val="1"/>
      <w:numFmt w:val="bullet"/>
      <w:lvlText w:val=""/>
      <w:lvlJc w:val="left"/>
      <w:pPr>
        <w:ind w:left="4660" w:hanging="360"/>
      </w:pPr>
      <w:rPr>
        <w:rFonts w:ascii="Wingdings" w:hAnsi="Wingdings" w:cs="Wingdings" w:hint="default"/>
      </w:rPr>
    </w:lvl>
    <w:lvl w:ilvl="6" w:tplc="2314F9F8" w:tentative="1">
      <w:start w:val="1"/>
      <w:numFmt w:val="bullet"/>
      <w:lvlText w:val=""/>
      <w:lvlJc w:val="left"/>
      <w:pPr>
        <w:ind w:left="5380" w:hanging="360"/>
      </w:pPr>
      <w:rPr>
        <w:rFonts w:ascii="Symbol" w:hAnsi="Symbol" w:cs="Symbol" w:hint="default"/>
      </w:rPr>
    </w:lvl>
    <w:lvl w:ilvl="7" w:tplc="32A44474" w:tentative="1">
      <w:start w:val="1"/>
      <w:numFmt w:val="bullet"/>
      <w:lvlText w:val="o"/>
      <w:lvlJc w:val="left"/>
      <w:pPr>
        <w:ind w:left="6100" w:hanging="360"/>
      </w:pPr>
      <w:rPr>
        <w:rFonts w:ascii="Courier New" w:hAnsi="Courier New" w:cs="Courier New" w:hint="default"/>
      </w:rPr>
    </w:lvl>
    <w:lvl w:ilvl="8" w:tplc="6298E770" w:tentative="1">
      <w:start w:val="1"/>
      <w:numFmt w:val="bullet"/>
      <w:lvlText w:val=""/>
      <w:lvlJc w:val="left"/>
      <w:pPr>
        <w:ind w:left="6820" w:hanging="360"/>
      </w:pPr>
      <w:rPr>
        <w:rFonts w:ascii="Wingdings" w:hAnsi="Wingdings" w:cs="Wingdings" w:hint="default"/>
      </w:rPr>
    </w:lvl>
  </w:abstractNum>
  <w:abstractNum w:abstractNumId="2" w15:restartNumberingAfterBreak="0">
    <w:nsid w:val="1FEB38EF"/>
    <w:multiLevelType w:val="hybridMultilevel"/>
    <w:tmpl w:val="BCAC8D8A"/>
    <w:lvl w:ilvl="0" w:tplc="808863CA">
      <w:start w:val="1"/>
      <w:numFmt w:val="bullet"/>
      <w:lvlText w:val=""/>
      <w:lvlJc w:val="left"/>
      <w:pPr>
        <w:ind w:left="1060" w:hanging="360"/>
      </w:pPr>
      <w:rPr>
        <w:rFonts w:ascii="Symbol" w:hAnsi="Symbol" w:cs="Symbol" w:hint="default"/>
      </w:rPr>
    </w:lvl>
    <w:lvl w:ilvl="1" w:tplc="DBAE5536" w:tentative="1">
      <w:start w:val="1"/>
      <w:numFmt w:val="bullet"/>
      <w:lvlText w:val="o"/>
      <w:lvlJc w:val="left"/>
      <w:pPr>
        <w:ind w:left="1780" w:hanging="360"/>
      </w:pPr>
      <w:rPr>
        <w:rFonts w:ascii="Courier New" w:hAnsi="Courier New" w:cs="Courier New" w:hint="default"/>
      </w:rPr>
    </w:lvl>
    <w:lvl w:ilvl="2" w:tplc="73DA0DA0" w:tentative="1">
      <w:start w:val="1"/>
      <w:numFmt w:val="bullet"/>
      <w:lvlText w:val=""/>
      <w:lvlJc w:val="left"/>
      <w:pPr>
        <w:ind w:left="2500" w:hanging="360"/>
      </w:pPr>
      <w:rPr>
        <w:rFonts w:ascii="Wingdings" w:hAnsi="Wingdings" w:cs="Wingdings" w:hint="default"/>
      </w:rPr>
    </w:lvl>
    <w:lvl w:ilvl="3" w:tplc="FC760268" w:tentative="1">
      <w:start w:val="1"/>
      <w:numFmt w:val="bullet"/>
      <w:lvlText w:val=""/>
      <w:lvlJc w:val="left"/>
      <w:pPr>
        <w:ind w:left="3220" w:hanging="360"/>
      </w:pPr>
      <w:rPr>
        <w:rFonts w:ascii="Symbol" w:hAnsi="Symbol" w:cs="Symbol" w:hint="default"/>
      </w:rPr>
    </w:lvl>
    <w:lvl w:ilvl="4" w:tplc="CE0AFDC2" w:tentative="1">
      <w:start w:val="1"/>
      <w:numFmt w:val="bullet"/>
      <w:lvlText w:val="o"/>
      <w:lvlJc w:val="left"/>
      <w:pPr>
        <w:ind w:left="3940" w:hanging="360"/>
      </w:pPr>
      <w:rPr>
        <w:rFonts w:ascii="Courier New" w:hAnsi="Courier New" w:cs="Courier New" w:hint="default"/>
      </w:rPr>
    </w:lvl>
    <w:lvl w:ilvl="5" w:tplc="91DC11E2" w:tentative="1">
      <w:start w:val="1"/>
      <w:numFmt w:val="bullet"/>
      <w:lvlText w:val=""/>
      <w:lvlJc w:val="left"/>
      <w:pPr>
        <w:ind w:left="4660" w:hanging="360"/>
      </w:pPr>
      <w:rPr>
        <w:rFonts w:ascii="Wingdings" w:hAnsi="Wingdings" w:cs="Wingdings" w:hint="default"/>
      </w:rPr>
    </w:lvl>
    <w:lvl w:ilvl="6" w:tplc="5B22B11A" w:tentative="1">
      <w:start w:val="1"/>
      <w:numFmt w:val="bullet"/>
      <w:lvlText w:val=""/>
      <w:lvlJc w:val="left"/>
      <w:pPr>
        <w:ind w:left="5380" w:hanging="360"/>
      </w:pPr>
      <w:rPr>
        <w:rFonts w:ascii="Symbol" w:hAnsi="Symbol" w:cs="Symbol" w:hint="default"/>
      </w:rPr>
    </w:lvl>
    <w:lvl w:ilvl="7" w:tplc="A434D184" w:tentative="1">
      <w:start w:val="1"/>
      <w:numFmt w:val="bullet"/>
      <w:lvlText w:val="o"/>
      <w:lvlJc w:val="left"/>
      <w:pPr>
        <w:ind w:left="6100" w:hanging="360"/>
      </w:pPr>
      <w:rPr>
        <w:rFonts w:ascii="Courier New" w:hAnsi="Courier New" w:cs="Courier New" w:hint="default"/>
      </w:rPr>
    </w:lvl>
    <w:lvl w:ilvl="8" w:tplc="321A571A" w:tentative="1">
      <w:start w:val="1"/>
      <w:numFmt w:val="bullet"/>
      <w:lvlText w:val=""/>
      <w:lvlJc w:val="left"/>
      <w:pPr>
        <w:ind w:left="6820" w:hanging="360"/>
      </w:pPr>
      <w:rPr>
        <w:rFonts w:ascii="Wingdings" w:hAnsi="Wingdings" w:cs="Wingdings" w:hint="default"/>
      </w:rPr>
    </w:lvl>
  </w:abstractNum>
  <w:abstractNum w:abstractNumId="3" w15:restartNumberingAfterBreak="0">
    <w:nsid w:val="292C3BA9"/>
    <w:multiLevelType w:val="hybridMultilevel"/>
    <w:tmpl w:val="2580067E"/>
    <w:lvl w:ilvl="0" w:tplc="7C069112">
      <w:start w:val="1"/>
      <w:numFmt w:val="bullet"/>
      <w:lvlText w:val=""/>
      <w:lvlJc w:val="left"/>
      <w:pPr>
        <w:ind w:left="720" w:hanging="360"/>
      </w:pPr>
      <w:rPr>
        <w:rFonts w:ascii="Symbol" w:hAnsi="Symbol" w:hint="default"/>
      </w:rPr>
    </w:lvl>
    <w:lvl w:ilvl="1" w:tplc="F61080D0" w:tentative="1">
      <w:start w:val="1"/>
      <w:numFmt w:val="bullet"/>
      <w:lvlText w:val="o"/>
      <w:lvlJc w:val="left"/>
      <w:pPr>
        <w:ind w:left="1440" w:hanging="360"/>
      </w:pPr>
      <w:rPr>
        <w:rFonts w:ascii="Courier New" w:hAnsi="Courier New" w:cs="Courier New" w:hint="default"/>
      </w:rPr>
    </w:lvl>
    <w:lvl w:ilvl="2" w:tplc="0F3CDCB6" w:tentative="1">
      <w:start w:val="1"/>
      <w:numFmt w:val="bullet"/>
      <w:lvlText w:val=""/>
      <w:lvlJc w:val="left"/>
      <w:pPr>
        <w:ind w:left="2160" w:hanging="360"/>
      </w:pPr>
      <w:rPr>
        <w:rFonts w:ascii="Wingdings" w:hAnsi="Wingdings" w:hint="default"/>
      </w:rPr>
    </w:lvl>
    <w:lvl w:ilvl="3" w:tplc="E87215BE" w:tentative="1">
      <w:start w:val="1"/>
      <w:numFmt w:val="bullet"/>
      <w:lvlText w:val=""/>
      <w:lvlJc w:val="left"/>
      <w:pPr>
        <w:ind w:left="2880" w:hanging="360"/>
      </w:pPr>
      <w:rPr>
        <w:rFonts w:ascii="Symbol" w:hAnsi="Symbol" w:hint="default"/>
      </w:rPr>
    </w:lvl>
    <w:lvl w:ilvl="4" w:tplc="83B66696" w:tentative="1">
      <w:start w:val="1"/>
      <w:numFmt w:val="bullet"/>
      <w:lvlText w:val="o"/>
      <w:lvlJc w:val="left"/>
      <w:pPr>
        <w:ind w:left="3600" w:hanging="360"/>
      </w:pPr>
      <w:rPr>
        <w:rFonts w:ascii="Courier New" w:hAnsi="Courier New" w:cs="Courier New" w:hint="default"/>
      </w:rPr>
    </w:lvl>
    <w:lvl w:ilvl="5" w:tplc="F7621C8A" w:tentative="1">
      <w:start w:val="1"/>
      <w:numFmt w:val="bullet"/>
      <w:lvlText w:val=""/>
      <w:lvlJc w:val="left"/>
      <w:pPr>
        <w:ind w:left="4320" w:hanging="360"/>
      </w:pPr>
      <w:rPr>
        <w:rFonts w:ascii="Wingdings" w:hAnsi="Wingdings" w:hint="default"/>
      </w:rPr>
    </w:lvl>
    <w:lvl w:ilvl="6" w:tplc="6218C0AA" w:tentative="1">
      <w:start w:val="1"/>
      <w:numFmt w:val="bullet"/>
      <w:lvlText w:val=""/>
      <w:lvlJc w:val="left"/>
      <w:pPr>
        <w:ind w:left="5040" w:hanging="360"/>
      </w:pPr>
      <w:rPr>
        <w:rFonts w:ascii="Symbol" w:hAnsi="Symbol" w:hint="default"/>
      </w:rPr>
    </w:lvl>
    <w:lvl w:ilvl="7" w:tplc="EF089EA2" w:tentative="1">
      <w:start w:val="1"/>
      <w:numFmt w:val="bullet"/>
      <w:lvlText w:val="o"/>
      <w:lvlJc w:val="left"/>
      <w:pPr>
        <w:ind w:left="5760" w:hanging="360"/>
      </w:pPr>
      <w:rPr>
        <w:rFonts w:ascii="Courier New" w:hAnsi="Courier New" w:cs="Courier New" w:hint="default"/>
      </w:rPr>
    </w:lvl>
    <w:lvl w:ilvl="8" w:tplc="4DC60A98" w:tentative="1">
      <w:start w:val="1"/>
      <w:numFmt w:val="bullet"/>
      <w:lvlText w:val=""/>
      <w:lvlJc w:val="left"/>
      <w:pPr>
        <w:ind w:left="6480" w:hanging="360"/>
      </w:pPr>
      <w:rPr>
        <w:rFonts w:ascii="Wingdings" w:hAnsi="Wingdings" w:hint="default"/>
      </w:rPr>
    </w:lvl>
  </w:abstractNum>
  <w:abstractNum w:abstractNumId="4" w15:restartNumberingAfterBreak="0">
    <w:nsid w:val="3A051177"/>
    <w:multiLevelType w:val="hybridMultilevel"/>
    <w:tmpl w:val="6C6E4F2C"/>
    <w:lvl w:ilvl="0" w:tplc="D952987C">
      <w:start w:val="1"/>
      <w:numFmt w:val="bullet"/>
      <w:lvlText w:val=""/>
      <w:lvlJc w:val="left"/>
      <w:pPr>
        <w:ind w:left="1060" w:hanging="360"/>
      </w:pPr>
      <w:rPr>
        <w:rFonts w:ascii="Symbol" w:hAnsi="Symbol" w:hint="default"/>
      </w:rPr>
    </w:lvl>
    <w:lvl w:ilvl="1" w:tplc="5F4A37DE" w:tentative="1">
      <w:start w:val="1"/>
      <w:numFmt w:val="bullet"/>
      <w:lvlText w:val="o"/>
      <w:lvlJc w:val="left"/>
      <w:pPr>
        <w:ind w:left="1780" w:hanging="360"/>
      </w:pPr>
      <w:rPr>
        <w:rFonts w:ascii="Courier New" w:hAnsi="Courier New" w:cs="Courier New" w:hint="default"/>
      </w:rPr>
    </w:lvl>
    <w:lvl w:ilvl="2" w:tplc="B9CEA1F0" w:tentative="1">
      <w:start w:val="1"/>
      <w:numFmt w:val="bullet"/>
      <w:lvlText w:val=""/>
      <w:lvlJc w:val="left"/>
      <w:pPr>
        <w:ind w:left="2500" w:hanging="360"/>
      </w:pPr>
      <w:rPr>
        <w:rFonts w:ascii="Wingdings" w:hAnsi="Wingdings" w:hint="default"/>
      </w:rPr>
    </w:lvl>
    <w:lvl w:ilvl="3" w:tplc="0944BE38" w:tentative="1">
      <w:start w:val="1"/>
      <w:numFmt w:val="bullet"/>
      <w:lvlText w:val=""/>
      <w:lvlJc w:val="left"/>
      <w:pPr>
        <w:ind w:left="3220" w:hanging="360"/>
      </w:pPr>
      <w:rPr>
        <w:rFonts w:ascii="Symbol" w:hAnsi="Symbol" w:hint="default"/>
      </w:rPr>
    </w:lvl>
    <w:lvl w:ilvl="4" w:tplc="DBC81C46" w:tentative="1">
      <w:start w:val="1"/>
      <w:numFmt w:val="bullet"/>
      <w:lvlText w:val="o"/>
      <w:lvlJc w:val="left"/>
      <w:pPr>
        <w:ind w:left="3940" w:hanging="360"/>
      </w:pPr>
      <w:rPr>
        <w:rFonts w:ascii="Courier New" w:hAnsi="Courier New" w:cs="Courier New" w:hint="default"/>
      </w:rPr>
    </w:lvl>
    <w:lvl w:ilvl="5" w:tplc="1D12BF48" w:tentative="1">
      <w:start w:val="1"/>
      <w:numFmt w:val="bullet"/>
      <w:lvlText w:val=""/>
      <w:lvlJc w:val="left"/>
      <w:pPr>
        <w:ind w:left="4660" w:hanging="360"/>
      </w:pPr>
      <w:rPr>
        <w:rFonts w:ascii="Wingdings" w:hAnsi="Wingdings" w:hint="default"/>
      </w:rPr>
    </w:lvl>
    <w:lvl w:ilvl="6" w:tplc="BF664006" w:tentative="1">
      <w:start w:val="1"/>
      <w:numFmt w:val="bullet"/>
      <w:lvlText w:val=""/>
      <w:lvlJc w:val="left"/>
      <w:pPr>
        <w:ind w:left="5380" w:hanging="360"/>
      </w:pPr>
      <w:rPr>
        <w:rFonts w:ascii="Symbol" w:hAnsi="Symbol" w:hint="default"/>
      </w:rPr>
    </w:lvl>
    <w:lvl w:ilvl="7" w:tplc="9E72E494" w:tentative="1">
      <w:start w:val="1"/>
      <w:numFmt w:val="bullet"/>
      <w:lvlText w:val="o"/>
      <w:lvlJc w:val="left"/>
      <w:pPr>
        <w:ind w:left="6100" w:hanging="360"/>
      </w:pPr>
      <w:rPr>
        <w:rFonts w:ascii="Courier New" w:hAnsi="Courier New" w:cs="Courier New" w:hint="default"/>
      </w:rPr>
    </w:lvl>
    <w:lvl w:ilvl="8" w:tplc="ABB003D4" w:tentative="1">
      <w:start w:val="1"/>
      <w:numFmt w:val="bullet"/>
      <w:lvlText w:val=""/>
      <w:lvlJc w:val="left"/>
      <w:pPr>
        <w:ind w:left="6820" w:hanging="360"/>
      </w:pPr>
      <w:rPr>
        <w:rFonts w:ascii="Wingdings" w:hAnsi="Wingdings" w:hint="default"/>
      </w:rPr>
    </w:lvl>
  </w:abstractNum>
  <w:abstractNum w:abstractNumId="5" w15:restartNumberingAfterBreak="0">
    <w:nsid w:val="4DD76AAA"/>
    <w:multiLevelType w:val="hybridMultilevel"/>
    <w:tmpl w:val="70480D72"/>
    <w:lvl w:ilvl="0" w:tplc="459CC2BA">
      <w:start w:val="1"/>
      <w:numFmt w:val="bullet"/>
      <w:lvlText w:val=""/>
      <w:lvlJc w:val="left"/>
      <w:pPr>
        <w:ind w:left="1060" w:hanging="360"/>
      </w:pPr>
      <w:rPr>
        <w:rFonts w:ascii="Symbol" w:hAnsi="Symbol" w:cs="Symbol" w:hint="default"/>
      </w:rPr>
    </w:lvl>
    <w:lvl w:ilvl="1" w:tplc="DD6AEC14" w:tentative="1">
      <w:start w:val="1"/>
      <w:numFmt w:val="bullet"/>
      <w:lvlText w:val="o"/>
      <w:lvlJc w:val="left"/>
      <w:pPr>
        <w:ind w:left="1780" w:hanging="360"/>
      </w:pPr>
      <w:rPr>
        <w:rFonts w:ascii="Courier New" w:hAnsi="Courier New" w:cs="Courier New" w:hint="default"/>
      </w:rPr>
    </w:lvl>
    <w:lvl w:ilvl="2" w:tplc="80B40D46" w:tentative="1">
      <w:start w:val="1"/>
      <w:numFmt w:val="bullet"/>
      <w:lvlText w:val=""/>
      <w:lvlJc w:val="left"/>
      <w:pPr>
        <w:ind w:left="2500" w:hanging="360"/>
      </w:pPr>
      <w:rPr>
        <w:rFonts w:ascii="Wingdings" w:hAnsi="Wingdings" w:cs="Wingdings" w:hint="default"/>
      </w:rPr>
    </w:lvl>
    <w:lvl w:ilvl="3" w:tplc="7960B280" w:tentative="1">
      <w:start w:val="1"/>
      <w:numFmt w:val="bullet"/>
      <w:lvlText w:val=""/>
      <w:lvlJc w:val="left"/>
      <w:pPr>
        <w:ind w:left="3220" w:hanging="360"/>
      </w:pPr>
      <w:rPr>
        <w:rFonts w:ascii="Symbol" w:hAnsi="Symbol" w:cs="Symbol" w:hint="default"/>
      </w:rPr>
    </w:lvl>
    <w:lvl w:ilvl="4" w:tplc="521A242A" w:tentative="1">
      <w:start w:val="1"/>
      <w:numFmt w:val="bullet"/>
      <w:lvlText w:val="o"/>
      <w:lvlJc w:val="left"/>
      <w:pPr>
        <w:ind w:left="3940" w:hanging="360"/>
      </w:pPr>
      <w:rPr>
        <w:rFonts w:ascii="Courier New" w:hAnsi="Courier New" w:cs="Courier New" w:hint="default"/>
      </w:rPr>
    </w:lvl>
    <w:lvl w:ilvl="5" w:tplc="E08289C2" w:tentative="1">
      <w:start w:val="1"/>
      <w:numFmt w:val="bullet"/>
      <w:lvlText w:val=""/>
      <w:lvlJc w:val="left"/>
      <w:pPr>
        <w:ind w:left="4660" w:hanging="360"/>
      </w:pPr>
      <w:rPr>
        <w:rFonts w:ascii="Wingdings" w:hAnsi="Wingdings" w:cs="Wingdings" w:hint="default"/>
      </w:rPr>
    </w:lvl>
    <w:lvl w:ilvl="6" w:tplc="41BAD6E4" w:tentative="1">
      <w:start w:val="1"/>
      <w:numFmt w:val="bullet"/>
      <w:lvlText w:val=""/>
      <w:lvlJc w:val="left"/>
      <w:pPr>
        <w:ind w:left="5380" w:hanging="360"/>
      </w:pPr>
      <w:rPr>
        <w:rFonts w:ascii="Symbol" w:hAnsi="Symbol" w:cs="Symbol" w:hint="default"/>
      </w:rPr>
    </w:lvl>
    <w:lvl w:ilvl="7" w:tplc="9440C202" w:tentative="1">
      <w:start w:val="1"/>
      <w:numFmt w:val="bullet"/>
      <w:lvlText w:val="o"/>
      <w:lvlJc w:val="left"/>
      <w:pPr>
        <w:ind w:left="6100" w:hanging="360"/>
      </w:pPr>
      <w:rPr>
        <w:rFonts w:ascii="Courier New" w:hAnsi="Courier New" w:cs="Courier New" w:hint="default"/>
      </w:rPr>
    </w:lvl>
    <w:lvl w:ilvl="8" w:tplc="82D6D62E" w:tentative="1">
      <w:start w:val="1"/>
      <w:numFmt w:val="bullet"/>
      <w:lvlText w:val=""/>
      <w:lvlJc w:val="left"/>
      <w:pPr>
        <w:ind w:left="6820" w:hanging="360"/>
      </w:pPr>
      <w:rPr>
        <w:rFonts w:ascii="Wingdings" w:hAnsi="Wingdings" w:cs="Wingdings" w:hint="default"/>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34D3"/>
    <w:rsid w:val="00000D3D"/>
    <w:rsid w:val="000977D0"/>
    <w:rsid w:val="00116C71"/>
    <w:rsid w:val="00355578"/>
    <w:rsid w:val="003C2E5D"/>
    <w:rsid w:val="004534D3"/>
    <w:rsid w:val="004C70CF"/>
    <w:rsid w:val="00B33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75E"/>
  <w15:docId w15:val="{9BE56DE6-5991-41A7-AEE4-FCCE3FBE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style>
  <w:style w:type="paragraph" w:styleId="1">
    <w:name w:val="heading 1"/>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uiPriority w:val="19"/>
    <w:qFormat/>
    <w:rPr>
      <w:i/>
      <w:iCs/>
      <w:color w:val="808080" w:themeColor="text1" w:themeTint="7F"/>
    </w:rPr>
  </w:style>
  <w:style w:type="character" w:styleId="a7">
    <w:name w:val="Emphasis"/>
    <w:uiPriority w:val="20"/>
    <w:qFormat/>
    <w:rPr>
      <w:i/>
      <w:iCs/>
    </w:rPr>
  </w:style>
  <w:style w:type="character" w:styleId="a8">
    <w:name w:val="Intense Emphasis"/>
    <w:uiPriority w:val="21"/>
    <w:qFormat/>
    <w:rPr>
      <w:b/>
      <w:bCs/>
      <w:i/>
      <w:iCs/>
      <w:color w:val="4472C4" w:themeColor="accent1"/>
    </w:rPr>
  </w:style>
  <w:style w:type="character" w:styleId="a9">
    <w:name w:val="Strong"/>
    <w:uiPriority w:val="22"/>
    <w:qFormat/>
    <w:rPr>
      <w:b/>
      <w:bCs/>
    </w:rPr>
  </w:style>
  <w:style w:type="paragraph" w:styleId="aa">
    <w:name w:val="Quote"/>
    <w:link w:val="Char1"/>
    <w:uiPriority w:val="29"/>
    <w:qFormat/>
    <w:rPr>
      <w:i/>
      <w:iCs/>
      <w:color w:val="000000" w:themeColor="text1"/>
    </w:rPr>
  </w:style>
  <w:style w:type="character" w:customStyle="1" w:styleId="Char1">
    <w:name w:val="Απόσπασμα Char"/>
    <w:link w:val="aa"/>
    <w:uiPriority w:val="29"/>
    <w:rPr>
      <w:i/>
      <w:iCs/>
      <w:color w:val="000000" w:themeColor="text1"/>
    </w:rPr>
  </w:style>
  <w:style w:type="paragraph" w:styleId="ab">
    <w:name w:val="Intense Quote"/>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 Char"/>
    <w:link w:val="ab"/>
    <w:uiPriority w:val="30"/>
    <w:rPr>
      <w:b/>
      <w:bCs/>
      <w:i/>
      <w:iCs/>
      <w:color w:val="4472C4" w:themeColor="accent1"/>
    </w:rPr>
  </w:style>
  <w:style w:type="character" w:styleId="ac">
    <w:name w:val="Subtle Reference"/>
    <w:uiPriority w:val="31"/>
    <w:qFormat/>
    <w:rPr>
      <w:smallCaps/>
      <w:color w:val="ED7D31" w:themeColor="accent2"/>
      <w:u w:val="single"/>
    </w:rPr>
  </w:style>
  <w:style w:type="character" w:styleId="ad">
    <w:name w:val="Intense Reference"/>
    <w:uiPriority w:val="32"/>
    <w:qFormat/>
    <w:rPr>
      <w:b/>
      <w:bCs/>
      <w:smallCaps/>
      <w:color w:val="ED7D31" w:themeColor="accent2"/>
      <w:spacing w:val="5"/>
      <w:u w:val="single"/>
    </w:rPr>
  </w:style>
  <w:style w:type="character" w:styleId="ae">
    <w:name w:val="Book Title"/>
    <w:uiPriority w:val="33"/>
    <w:qFormat/>
    <w:rPr>
      <w:b/>
      <w:bCs/>
      <w:smallCaps/>
      <w:spacing w:val="5"/>
    </w:rPr>
  </w:style>
  <w:style w:type="paragraph" w:styleId="af">
    <w:name w:val="footnote text"/>
    <w:link w:val="Char3"/>
    <w:uiPriority w:val="99"/>
    <w:semiHidden/>
    <w:unhideWhenUsed/>
    <w:pPr>
      <w:spacing w:after="0" w:line="240" w:lineRule="auto"/>
    </w:pPr>
    <w:rPr>
      <w:sz w:val="20"/>
      <w:szCs w:val="20"/>
    </w:rPr>
  </w:style>
  <w:style w:type="character" w:customStyle="1" w:styleId="Char3">
    <w:name w:val="Κείμενο υποσημείωσης Char"/>
    <w:link w:val="af"/>
    <w:uiPriority w:val="99"/>
    <w:semiHidden/>
    <w:rPr>
      <w:sz w:val="20"/>
      <w:szCs w:val="20"/>
    </w:rPr>
  </w:style>
  <w:style w:type="character" w:styleId="af0">
    <w:name w:val="footnote reference"/>
    <w:uiPriority w:val="99"/>
    <w:semiHidden/>
    <w:unhideWhenUsed/>
    <w:rPr>
      <w:vertAlign w:val="superscript"/>
    </w:rPr>
  </w:style>
  <w:style w:type="paragraph" w:styleId="af1">
    <w:name w:val="endnote text"/>
    <w:link w:val="Char4"/>
    <w:uiPriority w:val="99"/>
    <w:semiHidden/>
    <w:unhideWhenUsed/>
    <w:pPr>
      <w:spacing w:after="0" w:line="240" w:lineRule="auto"/>
    </w:pPr>
    <w:rPr>
      <w:sz w:val="20"/>
      <w:szCs w:val="20"/>
    </w:rPr>
  </w:style>
  <w:style w:type="character" w:customStyle="1" w:styleId="Char4">
    <w:name w:val="Κείμενο σημείωσης τέλους Char"/>
    <w:link w:val="af1"/>
    <w:uiPriority w:val="99"/>
    <w:semiHidden/>
    <w:rPr>
      <w:sz w:val="20"/>
      <w:szCs w:val="20"/>
    </w:rPr>
  </w:style>
  <w:style w:type="character" w:styleId="af2">
    <w:name w:val="endnote reference"/>
    <w:uiPriority w:val="99"/>
    <w:semiHidden/>
    <w:unhideWhenUsed/>
    <w:rPr>
      <w:vertAlign w:val="superscript"/>
    </w:rPr>
  </w:style>
  <w:style w:type="paragraph" w:styleId="af3">
    <w:name w:val="Plain Text"/>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link w:val="af3"/>
    <w:uiPriority w:val="99"/>
    <w:rPr>
      <w:rFonts w:ascii="Courier New" w:hAnsi="Courier New" w:cs="Courier New"/>
      <w:sz w:val="21"/>
      <w:szCs w:val="21"/>
    </w:rPr>
  </w:style>
  <w:style w:type="paragraph" w:styleId="af4">
    <w:name w:val="header"/>
    <w:link w:val="Char6"/>
    <w:uiPriority w:val="99"/>
    <w:unhideWhenUsed/>
    <w:pPr>
      <w:spacing w:after="0" w:line="240" w:lineRule="auto"/>
    </w:pPr>
  </w:style>
  <w:style w:type="character" w:customStyle="1" w:styleId="Char6">
    <w:name w:val="Κεφαλίδα Char"/>
    <w:link w:val="af4"/>
    <w:uiPriority w:val="99"/>
  </w:style>
  <w:style w:type="paragraph" w:styleId="af5">
    <w:name w:val="footer"/>
    <w:link w:val="Char7"/>
    <w:uiPriority w:val="99"/>
    <w:unhideWhenUsed/>
    <w:pPr>
      <w:spacing w:after="0" w:line="240" w:lineRule="auto"/>
    </w:pPr>
  </w:style>
  <w:style w:type="character" w:customStyle="1" w:styleId="Char7">
    <w:name w:val="Υποσέλιδο Char"/>
    <w:link w:val="af5"/>
    <w:uiPriority w:val="99"/>
  </w:style>
  <w:style w:type="paragraph" w:styleId="af6">
    <w:name w:val="List Paragraph"/>
    <w:basedOn w:val="a"/>
    <w:uiPriority w:val="34"/>
    <w:qFormat/>
    <w:pPr>
      <w:spacing w:after="0" w:line="240" w:lineRule="auto"/>
      <w:ind w:left="720"/>
    </w:pPr>
    <w:rPr>
      <w:rFonts w:ascii="Calibri" w:eastAsia="Times New Roman" w:hAnsi="Calibri" w:cs="Times New Roman"/>
    </w:rPr>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4"/>
    </w:rPr>
  </w:style>
  <w:style w:type="character" w:styleId="-">
    <w:name w:val="Hyperlink"/>
    <w:uiPriority w:val="99"/>
    <w:rPr>
      <w:color w:val="0563C1"/>
      <w:w w:val="100"/>
      <w:sz w:val="20"/>
      <w:szCs w:val="20"/>
      <w:u w:val="single"/>
      <w:shd w:val="clear" w:color="000000" w:fill="auto"/>
    </w:rPr>
  </w:style>
  <w:style w:type="character" w:styleId="-0">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797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dyntlimnou@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814</Words>
  <Characters>4397</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 P.</dc:creator>
  <cp:lastModifiedBy>pc-user</cp:lastModifiedBy>
  <cp:revision>10</cp:revision>
  <dcterms:created xsi:type="dcterms:W3CDTF">2021-03-22T09:38:00Z</dcterms:created>
  <dcterms:modified xsi:type="dcterms:W3CDTF">2021-04-09T05:57:00Z</dcterms:modified>
</cp:coreProperties>
</file>