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jc w:val="center"/>
        <w:rPr>
          <w:rFonts w:ascii="Times New Roman" w:hAnsi="Times New Roman"/>
          <w:b/>
          <w:spacing w:val="40"/>
          <w:sz w:val="24"/>
          <w:szCs w:val="24"/>
          <w:u w:val="single"/>
          <w:lang w:bidi="en-US"/>
        </w:rPr>
      </w:pPr>
      <w:r>
        <w:rPr>
          <w:rFonts w:ascii="Times New Roman" w:hAnsi="Times New Roman"/>
          <w:b/>
          <w:spacing w:val="40"/>
          <w:sz w:val="32"/>
          <w:szCs w:val="32"/>
          <w:lang w:bidi="en-US"/>
        </w:rPr>
        <w:t>ΕΝΩΤΙΚΗ ΑΓΩΝΙΣΤΙΚΗ ΚΙΝΗΣΗ ΠΥΡΟΣΒΕΣΤΩΝ</w:t>
      </w:r>
    </w:p>
    <w:p>
      <w:pPr>
        <w:spacing w:after="0" w:line="259" w:lineRule="auto"/>
        <w:jc w:val="center"/>
        <w:rPr>
          <w:rFonts w:ascii="Times New Roman" w:hAnsi="Times New Roman"/>
          <w:b/>
          <w:sz w:val="25"/>
          <w:szCs w:val="25"/>
          <w:lang w:bidi="en-US"/>
        </w:rPr>
      </w:pPr>
      <w:r>
        <w:rPr>
          <w:rFonts w:ascii="Times New Roman" w:hAnsi="Times New Roman"/>
          <w:b/>
          <w:sz w:val="24"/>
          <w:szCs w:val="24"/>
          <w:u w:val="single"/>
          <w:lang w:bidi="en-US"/>
        </w:rPr>
        <w:t>.    Της  Πανελλήνιας  Ομοσπονδίας  Ενώσεων  Υπαλλήλων  Πυροσβεστικού  Σώματος    .</w:t>
      </w:r>
    </w:p>
    <w:p>
      <w:pPr>
        <w:spacing w:after="240" w:line="259" w:lineRule="auto"/>
        <w:jc w:val="center"/>
        <w:rPr>
          <w:lang w:val="en-US"/>
        </w:rPr>
      </w:pPr>
      <w:r>
        <w:rPr>
          <w:rFonts w:ascii="Times New Roman" w:hAnsi="Times New Roman"/>
          <w:sz w:val="23"/>
          <w:szCs w:val="23"/>
          <w:lang w:bidi="en-US"/>
        </w:rPr>
        <w:t>Τηλ</w:t>
      </w:r>
      <w:r>
        <w:rPr>
          <w:rFonts w:ascii="Times New Roman" w:hAnsi="Times New Roman"/>
          <w:sz w:val="23"/>
          <w:szCs w:val="23"/>
          <w:lang w:val="en-US" w:bidi="en-US"/>
        </w:rPr>
        <w:t>.:</w:t>
      </w:r>
      <w:r>
        <w:rPr>
          <w:rFonts w:ascii="Times New Roman" w:hAnsi="Times New Roman"/>
          <w:b/>
          <w:sz w:val="23"/>
          <w:szCs w:val="23"/>
          <w:lang w:val="en-US" w:bidi="en-US"/>
        </w:rPr>
        <w:t xml:space="preserve"> 6978520351 - 6974881331, </w:t>
      </w:r>
      <w:r>
        <w:rPr>
          <w:rFonts w:ascii="Times New Roman" w:hAnsi="Times New Roman"/>
          <w:sz w:val="23"/>
          <w:szCs w:val="23"/>
          <w:lang w:val="en-US" w:bidi="en-US"/>
        </w:rPr>
        <w:t>fax:</w:t>
      </w:r>
      <w:r>
        <w:rPr>
          <w:rFonts w:ascii="Times New Roman" w:hAnsi="Times New Roman"/>
          <w:b/>
          <w:sz w:val="23"/>
          <w:szCs w:val="23"/>
          <w:lang w:val="en-US" w:bidi="en-US"/>
        </w:rPr>
        <w:t xml:space="preserve"> 2674022211, </w:t>
      </w:r>
      <w:r>
        <w:rPr>
          <w:rFonts w:ascii="Times New Roman" w:hAnsi="Times New Roman"/>
          <w:sz w:val="23"/>
          <w:szCs w:val="23"/>
          <w:lang w:val="en-US" w:bidi="en-US"/>
        </w:rPr>
        <w:t xml:space="preserve">website: </w:t>
      </w:r>
      <w:hyperlink r:id="rId5">
        <w:r>
          <w:rPr>
            <w:rFonts w:ascii="Times New Roman" w:hAnsi="Times New Roman"/>
            <w:b/>
            <w:sz w:val="23"/>
            <w:szCs w:val="23"/>
            <w:u w:val="single"/>
            <w:lang w:val="en-US" w:bidi="en-US"/>
          </w:rPr>
          <w:t>www.eakp.gr</w:t>
        </w:r>
      </w:hyperlink>
      <w:r>
        <w:rPr>
          <w:rFonts w:ascii="Times New Roman" w:hAnsi="Times New Roman"/>
          <w:b/>
          <w:sz w:val="23"/>
          <w:szCs w:val="23"/>
          <w:lang w:val="en-US" w:bidi="en-US"/>
        </w:rPr>
        <w:t xml:space="preserve">, </w:t>
      </w:r>
      <w:r>
        <w:rPr>
          <w:rFonts w:ascii="Times New Roman" w:hAnsi="Times New Roman"/>
          <w:sz w:val="23"/>
          <w:szCs w:val="23"/>
          <w:lang w:val="en-US" w:bidi="en-US"/>
        </w:rPr>
        <w:t xml:space="preserve">email: </w:t>
      </w:r>
      <w:hyperlink r:id="rId6">
        <w:r>
          <w:rPr>
            <w:rFonts w:ascii="Times New Roman" w:hAnsi="Times New Roman"/>
            <w:b/>
            <w:sz w:val="23"/>
            <w:szCs w:val="23"/>
            <w:u w:val="single"/>
            <w:lang w:val="en-US" w:bidi="en-US"/>
          </w:rPr>
          <w:t>info@eakp.gr</w:t>
        </w:r>
      </w:hyperlink>
    </w:p>
    <w:p>
      <w:pPr>
        <w:spacing w:after="600" w:line="259" w:lineRule="auto"/>
        <w:jc w:val="both"/>
        <w:rPr>
          <w:rStyle w:val="fontstyle01"/>
          <w:rFonts w:ascii="Times New Roman" w:hAnsi="Times New Roman"/>
          <w:color w:val="auto"/>
          <w:sz w:val="24"/>
          <w:szCs w:val="24"/>
        </w:rPr>
      </w:pPr>
      <w:r>
        <w:rPr>
          <w:rFonts w:ascii="Times New Roman" w:hAnsi="Times New Roman"/>
          <w:b/>
          <w:sz w:val="24"/>
          <w:szCs w:val="24"/>
          <w:lang w:val="en-US"/>
        </w:rPr>
        <w:t xml:space="preserve">                                                                                                          </w:t>
      </w:r>
      <w:r>
        <w:rPr>
          <w:rFonts w:ascii="Times New Roman" w:hAnsi="Times New Roman"/>
          <w:b/>
          <w:sz w:val="24"/>
          <w:szCs w:val="24"/>
        </w:rPr>
        <w:t>Αθήνα 1 Φεβρουαρίου 2021</w:t>
      </w:r>
      <w:r>
        <w:rPr>
          <w:rStyle w:val="fontstyle01"/>
          <w:rFonts w:ascii="Times New Roman" w:hAnsi="Times New Roman"/>
          <w:color w:val="auto"/>
          <w:sz w:val="24"/>
          <w:szCs w:val="24"/>
        </w:rPr>
        <w:t xml:space="preserve"> </w:t>
      </w:r>
    </w:p>
    <w:p>
      <w:pPr>
        <w:spacing w:after="120" w:line="259" w:lineRule="auto"/>
        <w:jc w:val="center"/>
        <w:rPr>
          <w:rStyle w:val="fontstyle01"/>
          <w:rFonts w:ascii="Times New Roman" w:hAnsi="Times New Roman"/>
          <w:color w:val="auto"/>
          <w:spacing w:val="10"/>
          <w:sz w:val="32"/>
          <w:szCs w:val="32"/>
        </w:rPr>
      </w:pPr>
      <w:r>
        <w:rPr>
          <w:rStyle w:val="fontstyle01"/>
          <w:rFonts w:ascii="Times New Roman" w:hAnsi="Times New Roman"/>
          <w:color w:val="auto"/>
          <w:spacing w:val="10"/>
          <w:sz w:val="32"/>
          <w:szCs w:val="32"/>
        </w:rPr>
        <w:t>ΑΝΑΚΟΙΝΩΣΗ - ΔΕΛΤΙΟ ΤΥΠΟΥ</w:t>
      </w:r>
    </w:p>
    <w:p>
      <w:pPr>
        <w:spacing w:after="600" w:line="259" w:lineRule="auto"/>
        <w:jc w:val="center"/>
        <w:rPr>
          <w:rFonts w:ascii="Times New Roman" w:hAnsi="Times New Roman"/>
          <w:b/>
          <w:sz w:val="32"/>
          <w:szCs w:val="32"/>
        </w:rPr>
      </w:pPr>
      <w:r>
        <w:rPr>
          <w:rStyle w:val="fontstyle01"/>
          <w:rFonts w:ascii="Times New Roman" w:hAnsi="Times New Roman"/>
          <w:color w:val="auto"/>
          <w:sz w:val="32"/>
          <w:szCs w:val="32"/>
        </w:rPr>
        <w:t>Άλλος ένας τραγικός θάνατος συναδέλφου εν ώρα υπηρεσίας.</w:t>
      </w:r>
    </w:p>
    <w:p>
      <w:pPr>
        <w:spacing w:after="120" w:line="259" w:lineRule="auto"/>
        <w:ind w:firstLine="340"/>
        <w:jc w:val="both"/>
        <w:rPr>
          <w:rFonts w:ascii="Times New Roman" w:hAnsi="Times New Roman" w:cs="Times New Roman"/>
          <w:sz w:val="24"/>
          <w:szCs w:val="24"/>
        </w:rPr>
      </w:pPr>
      <w:r>
        <w:rPr>
          <w:rFonts w:ascii="Times New Roman" w:eastAsia="Times New Roman" w:hAnsi="Times New Roman" w:cs="Times New Roman"/>
          <w:sz w:val="24"/>
          <w:szCs w:val="24"/>
          <w:lang w:eastAsia="el-GR"/>
        </w:rPr>
        <w:t xml:space="preserve">  Η </w:t>
      </w:r>
      <w:r>
        <w:rPr>
          <w:rFonts w:ascii="Times New Roman" w:eastAsia="Times New Roman" w:hAnsi="Times New Roman" w:cs="Times New Roman"/>
          <w:b/>
          <w:sz w:val="24"/>
          <w:szCs w:val="24"/>
          <w:lang w:eastAsia="el-GR"/>
        </w:rPr>
        <w:t>Ενωτική Αγωνιστική Κίνηση Πυροσβεστών</w:t>
      </w:r>
      <w:r>
        <w:rPr>
          <w:rFonts w:ascii="Times New Roman" w:eastAsia="Times New Roman" w:hAnsi="Times New Roman" w:cs="Times New Roman"/>
          <w:sz w:val="24"/>
          <w:szCs w:val="24"/>
          <w:lang w:eastAsia="el-GR"/>
        </w:rPr>
        <w:t xml:space="preserve"> </w:t>
      </w:r>
      <w:r>
        <w:rPr>
          <w:rFonts w:ascii="Times New Roman" w:hAnsi="Times New Roman" w:cs="Times New Roman"/>
          <w:sz w:val="24"/>
          <w:szCs w:val="24"/>
        </w:rPr>
        <w:t xml:space="preserve">εκφράζει την λύπη της και τα θερμά συλλυπητήρια στην οικογένεια και στους οικείους του </w:t>
      </w:r>
      <w:r>
        <w:rPr>
          <w:rFonts w:ascii="Times New Roman" w:hAnsi="Times New Roman" w:cs="Times New Roman"/>
          <w:b/>
          <w:sz w:val="24"/>
          <w:szCs w:val="24"/>
        </w:rPr>
        <w:t>46</w:t>
      </w:r>
      <w:r>
        <w:rPr>
          <w:rFonts w:ascii="Times New Roman" w:hAnsi="Times New Roman" w:cs="Times New Roman"/>
          <w:sz w:val="24"/>
          <w:szCs w:val="24"/>
        </w:rPr>
        <w:t xml:space="preserve">χρονού συνάδελφου </w:t>
      </w:r>
      <w:r>
        <w:rPr>
          <w:rFonts w:ascii="Times New Roman" w:hAnsi="Times New Roman" w:cs="Times New Roman"/>
          <w:b/>
          <w:sz w:val="24"/>
          <w:szCs w:val="24"/>
        </w:rPr>
        <w:t>Αρχιπυροσβέστη Ζαφειρόπουλου Ιωάννη</w:t>
      </w:r>
      <w:r>
        <w:rPr>
          <w:rFonts w:ascii="Times New Roman" w:hAnsi="Times New Roman" w:cs="Times New Roman"/>
          <w:sz w:val="24"/>
          <w:szCs w:val="24"/>
        </w:rPr>
        <w:t xml:space="preserve"> που έχασε με τραγικό τρόπο την ζωή του ενώ βρισκόταν σε υπηρεσία. </w:t>
      </w:r>
      <w:r>
        <w:rPr>
          <w:rFonts w:ascii="Times New Roman" w:hAnsi="Times New Roman" w:cs="Times New Roman"/>
          <w:bCs/>
          <w:spacing w:val="-5"/>
          <w:sz w:val="24"/>
          <w:szCs w:val="24"/>
          <w:shd w:val="clear" w:color="auto" w:fill="FFFFFF"/>
        </w:rPr>
        <w:t>Μετείχε σε επιχείρηση απεγκλωβισμού</w:t>
      </w:r>
      <w:r>
        <w:rPr>
          <w:rFonts w:ascii="Times New Roman" w:hAnsi="Times New Roman" w:cs="Times New Roman"/>
          <w:b/>
          <w:bCs/>
          <w:spacing w:val="-5"/>
          <w:sz w:val="24"/>
          <w:szCs w:val="24"/>
          <w:shd w:val="clear" w:color="auto" w:fill="FFFFFF"/>
        </w:rPr>
        <w:t xml:space="preserve"> παιδιών από νηπιαγωγείο</w:t>
      </w:r>
      <w:r>
        <w:rPr>
          <w:rFonts w:ascii="Times New Roman" w:hAnsi="Times New Roman" w:cs="Times New Roman"/>
          <w:sz w:val="24"/>
          <w:szCs w:val="24"/>
        </w:rPr>
        <w:t xml:space="preserve"> καθώς και των εκπαιδευτικών τους,</w:t>
      </w:r>
      <w:r>
        <w:rPr>
          <w:rFonts w:ascii="Times New Roman" w:hAnsi="Times New Roman" w:cs="Times New Roman"/>
          <w:b/>
          <w:bCs/>
          <w:spacing w:val="-5"/>
          <w:sz w:val="24"/>
          <w:szCs w:val="24"/>
          <w:shd w:val="clear" w:color="auto" w:fill="FFFFFF"/>
        </w:rPr>
        <w:t xml:space="preserve"> </w:t>
      </w:r>
      <w:r>
        <w:rPr>
          <w:rFonts w:ascii="Times New Roman" w:hAnsi="Times New Roman" w:cs="Times New Roman"/>
          <w:bCs/>
          <w:spacing w:val="-5"/>
          <w:sz w:val="24"/>
          <w:szCs w:val="24"/>
          <w:shd w:val="clear" w:color="auto" w:fill="FFFFFF"/>
        </w:rPr>
        <w:t>στην περιοχή</w:t>
      </w:r>
      <w:r>
        <w:rPr>
          <w:rFonts w:ascii="Times New Roman" w:hAnsi="Times New Roman" w:cs="Times New Roman"/>
          <w:b/>
          <w:bCs/>
          <w:spacing w:val="-5"/>
          <w:sz w:val="24"/>
          <w:szCs w:val="24"/>
          <w:shd w:val="clear" w:color="auto" w:fill="FFFFFF"/>
        </w:rPr>
        <w:t xml:space="preserve"> Απαλού</w:t>
      </w:r>
      <w:r>
        <w:rPr>
          <w:rFonts w:ascii="Times New Roman" w:hAnsi="Times New Roman" w:cs="Times New Roman"/>
          <w:sz w:val="24"/>
          <w:szCs w:val="24"/>
        </w:rPr>
        <w:t xml:space="preserve"> στον Έβρο, όπου είχαν εγκλωβιστεί λόγω της πλημμύρας που προκλήθηκε από έντονες βροχοπτώσεις.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περιοχή του </w:t>
      </w:r>
      <w:r>
        <w:rPr>
          <w:rFonts w:ascii="Times New Roman" w:hAnsi="Times New Roman" w:cs="Times New Roman"/>
          <w:bCs/>
          <w:spacing w:val="-5"/>
          <w:sz w:val="24"/>
          <w:szCs w:val="24"/>
          <w:shd w:val="clear" w:color="auto" w:fill="FFFFFF"/>
        </w:rPr>
        <w:t>Έβρου είναι ξανά αντιμέτωπη με καταστροφικές πλημμύρες</w:t>
      </w:r>
      <w:r>
        <w:rPr>
          <w:rFonts w:ascii="Times New Roman" w:hAnsi="Times New Roman" w:cs="Times New Roman"/>
          <w:spacing w:val="-5"/>
          <w:sz w:val="24"/>
          <w:szCs w:val="24"/>
          <w:shd w:val="clear" w:color="auto" w:fill="FFFFFF"/>
        </w:rPr>
        <w:t xml:space="preserve"> για δεύτερη φορά  μέσα σε λιγότερο από έναν μήνα, δυστυχώς με μια ανθρώπινη απώλεια, αυτή τη φορά ενός πυροσβέστη, που θα προστεθεί στους εκατοντάδες νεκρούς από τις πλημμύρες προηγούμενων χρόνων ( Εύβοια, Μάνδρα Αττικής ).</w:t>
      </w:r>
    </w:p>
    <w:p>
      <w:pPr>
        <w:spacing w:after="120" w:line="259" w:lineRule="auto"/>
        <w:ind w:firstLine="3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Οι καιρικές συνθήκες και ιδιαίτερα οι έντονες βροχοπτώσεις εδώ και χρόνια γίνονται καταστροφικές,</w:t>
      </w:r>
      <w:bookmarkStart w:id="0" w:name="_GoBack"/>
      <w:bookmarkEnd w:id="0"/>
      <w:r>
        <w:rPr>
          <w:rFonts w:ascii="Times New Roman" w:hAnsi="Times New Roman" w:cs="Times New Roman"/>
          <w:sz w:val="24"/>
          <w:szCs w:val="24"/>
          <w:shd w:val="clear" w:color="auto" w:fill="FFFFFF"/>
        </w:rPr>
        <w:t xml:space="preserve"> αφού δεν υπήρξαν πολιτικές ουσιαστικής πρόληψης από όλες τις κυβερνήσεις για την προστασία ανθρώπινων ζωών, περιουσιών και περιβάλλοντος.</w:t>
      </w:r>
    </w:p>
    <w:p>
      <w:pPr>
        <w:pStyle w:val="a4"/>
        <w:spacing w:after="120" w:line="259" w:lineRule="auto"/>
        <w:jc w:val="both"/>
        <w:rPr>
          <w:rFonts w:ascii="Times New Roman" w:hAnsi="Times New Roman" w:cs="Times New Roman"/>
        </w:rPr>
      </w:pPr>
      <w:r>
        <w:rPr>
          <w:rFonts w:ascii="Times New Roman" w:hAnsi="Times New Roman" w:cs="Times New Roman"/>
        </w:rPr>
        <w:t xml:space="preserve">      Ο άδικος θάνατος του συναδέλφου μας αποτελεί συνέχεια στον μακάβριο κατάλογο των θυμάτων των πυροσβεστών εν ώρα υπηρεσίας.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Όλα αυτά τα χρόνια η </w:t>
      </w:r>
      <w:r>
        <w:rPr>
          <w:rFonts w:ascii="Times New Roman" w:hAnsi="Times New Roman" w:cs="Times New Roman"/>
          <w:b/>
          <w:sz w:val="24"/>
          <w:szCs w:val="24"/>
        </w:rPr>
        <w:t xml:space="preserve">Ε.Α.Κ.Π. </w:t>
      </w:r>
      <w:r>
        <w:rPr>
          <w:rFonts w:ascii="Times New Roman" w:hAnsi="Times New Roman" w:cs="Times New Roman"/>
          <w:sz w:val="24"/>
          <w:szCs w:val="24"/>
        </w:rPr>
        <w:t xml:space="preserve">έχει αναδείξει τους κινδύνους και τις σοβαρές επιπτώσεις που υπάρχουν στην υγεία των πυροσβεστών κατά την εργασία. </w:t>
      </w:r>
    </w:p>
    <w:p>
      <w:pPr>
        <w:spacing w:after="360" w:line="259" w:lineRule="auto"/>
        <w:ind w:firstLine="340"/>
        <w:jc w:val="both"/>
        <w:rPr>
          <w:rFonts w:ascii="Times New Roman" w:hAnsi="Times New Roman" w:cs="Times New Roman"/>
          <w:sz w:val="24"/>
          <w:szCs w:val="24"/>
        </w:rPr>
      </w:pPr>
      <w:r>
        <w:rPr>
          <w:rFonts w:ascii="Times New Roman" w:hAnsi="Times New Roman" w:cs="Times New Roman"/>
          <w:sz w:val="24"/>
          <w:szCs w:val="24"/>
        </w:rPr>
        <w:t>Ακόμη όμως μέχρι και σήμερα υφίσταται πλήρη έλλειψη της πρόληψης με τα αναγκαία μέτρα για την αντιμετώπιση των κοινών παραγόντων που δημιουργούν τους επαγγελματικούς κινδύνους, για την προστασία της υγείας και της ζωής όλων των εργαζομένων στο Π.Σ.</w:t>
      </w:r>
    </w:p>
    <w:p>
      <w:pPr>
        <w:spacing w:after="0" w:line="259" w:lineRule="auto"/>
        <w:ind w:right="-1"/>
        <w:jc w:val="center"/>
        <w:rPr>
          <w:rFonts w:ascii="Times New Roman" w:hAnsi="Times New Roman"/>
          <w:b/>
          <w:sz w:val="32"/>
          <w:szCs w:val="32"/>
        </w:rPr>
      </w:pPr>
      <w:r>
        <w:rPr>
          <w:rFonts w:ascii="Times New Roman" w:hAnsi="Times New Roman"/>
          <w:b/>
          <w:spacing w:val="20"/>
          <w:sz w:val="32"/>
          <w:szCs w:val="32"/>
        </w:rPr>
        <w:t>ΕΝΩΤΙΚΗ ΑΓΩΝΙΣΤΙΚΗ ΚΙΝΗΣΗ ΠΥΡΟΣΒΕΣΤΩΝ</w:t>
      </w:r>
    </w:p>
    <w:p>
      <w:pPr>
        <w:tabs>
          <w:tab w:val="left" w:pos="1453"/>
        </w:tabs>
        <w:spacing w:line="259" w:lineRule="auto"/>
        <w:jc w:val="both"/>
        <w:rPr>
          <w:rFonts w:ascii="Times New Roman" w:hAnsi="Times New Roman" w:cs="Times New Roman"/>
          <w:sz w:val="24"/>
          <w:szCs w:val="24"/>
        </w:rPr>
      </w:pPr>
    </w:p>
    <w:p>
      <w:pPr>
        <w:spacing w:after="120" w:line="259" w:lineRule="auto"/>
        <w:jc w:val="both"/>
        <w:rPr>
          <w:rFonts w:ascii="Times New Roman" w:hAnsi="Times New Roman"/>
          <w:sz w:val="24"/>
          <w:szCs w:val="24"/>
        </w:rPr>
      </w:pPr>
      <w:r>
        <w:rPr>
          <w:rFonts w:ascii="Times New Roman" w:hAnsi="Times New Roman" w:cs="Times New Roman"/>
          <w:sz w:val="24"/>
          <w:szCs w:val="24"/>
        </w:rPr>
        <w:t xml:space="preserve">     </w:t>
      </w:r>
    </w:p>
    <w:p>
      <w:pPr>
        <w:spacing w:after="240" w:line="259" w:lineRule="auto"/>
        <w:jc w:val="both"/>
        <w:rPr>
          <w:rFonts w:ascii="Times New Roman" w:hAnsi="Times New Roman"/>
          <w:sz w:val="24"/>
          <w:szCs w:val="24"/>
        </w:rPr>
      </w:pPr>
    </w:p>
    <w:p>
      <w:pPr>
        <w:spacing w:line="259" w:lineRule="auto"/>
        <w:jc w:val="both"/>
      </w:pPr>
    </w:p>
    <w:sectPr>
      <w:pgSz w:w="11906" w:h="16838"/>
      <w:pgMar w:top="1135" w:right="1274"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954CD"/>
    <w:multiLevelType w:val="hybridMultilevel"/>
    <w:tmpl w:val="97ECD582"/>
    <w:lvl w:ilvl="0" w:tplc="70525A3E">
      <w:numFmt w:val="bullet"/>
      <w:lvlText w:val=""/>
      <w:lvlJc w:val="left"/>
      <w:pPr>
        <w:ind w:left="700" w:hanging="360"/>
      </w:pPr>
      <w:rPr>
        <w:rFonts w:ascii="Symbol" w:eastAsiaTheme="minorHAnsi" w:hAnsi="Symbol" w:cs="Times New Roman" w:hint="default"/>
      </w:rPr>
    </w:lvl>
    <w:lvl w:ilvl="1" w:tplc="04080003" w:tentative="1">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D332C-9FFA-49B9-8C19-8A2FC558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a3">
    <w:name w:val="List Paragraph"/>
    <w:basedOn w:val="a"/>
    <w:uiPriority w:val="34"/>
    <w:qFormat/>
    <w:pPr>
      <w:ind w:left="720"/>
      <w:contextualSpacing/>
    </w:pPr>
    <w:rPr>
      <w:rFonts w:ascii="Calibri" w:eastAsia="Calibri" w:hAnsi="Calibri" w:cs="Times New Roman"/>
    </w:rPr>
  </w:style>
  <w:style w:type="paragraph" w:styleId="a4">
    <w:name w:val="Body Text"/>
    <w:basedOn w:val="a"/>
    <w:link w:val="Char"/>
    <w:pPr>
      <w:suppressAutoHyphens/>
      <w:spacing w:after="140" w:line="288" w:lineRule="auto"/>
    </w:pPr>
    <w:rPr>
      <w:rFonts w:ascii="Arial" w:eastAsia="WenQuanYi Micro Hei" w:hAnsi="Arial" w:cs="Arial"/>
      <w:kern w:val="1"/>
      <w:sz w:val="24"/>
      <w:szCs w:val="24"/>
      <w:lang w:eastAsia="zh-CN" w:bidi="hi-IN"/>
    </w:rPr>
  </w:style>
  <w:style w:type="character" w:customStyle="1" w:styleId="Char">
    <w:name w:val="Σώμα κειμένου Char"/>
    <w:basedOn w:val="a0"/>
    <w:link w:val="a4"/>
    <w:rPr>
      <w:rFonts w:ascii="Arial" w:eastAsia="WenQuanYi Micro Hei" w:hAnsi="Arial" w:cs="Ari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322</Words>
  <Characters>1744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6</cp:revision>
  <dcterms:created xsi:type="dcterms:W3CDTF">2021-02-01T19:09:00Z</dcterms:created>
  <dcterms:modified xsi:type="dcterms:W3CDTF">2021-02-01T19:35:00Z</dcterms:modified>
</cp:coreProperties>
</file>