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eastAsia="Calibri" w:hAnsi="Times New Roman" w:cs="Times New Roman"/>
          <w:b/>
          <w:spacing w:val="46"/>
          <w:sz w:val="24"/>
          <w:szCs w:val="24"/>
          <w:u w:val="single"/>
          <w:lang w:bidi="en-US"/>
        </w:rPr>
      </w:pPr>
      <w:r>
        <w:rPr>
          <w:rFonts w:ascii="Times New Roman" w:eastAsia="Calibri" w:hAnsi="Times New Roman" w:cs="Times New Roman"/>
          <w:b/>
          <w:spacing w:val="46"/>
          <w:sz w:val="32"/>
          <w:szCs w:val="32"/>
          <w:lang w:bidi="en-US"/>
        </w:rPr>
        <w:t>ΕΝΩΤΙΚΗ ΑΓΩΝΙΣΤΙΚΗ ΚΙΝΗΣΗ ΠΥΡΟΣΒΕΣΤΩΝ</w:t>
      </w:r>
    </w:p>
    <w:p>
      <w:pPr>
        <w:spacing w:after="0"/>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lang w:val="en-US"/>
        </w:rPr>
      </w:pPr>
      <w:r>
        <w:rPr>
          <w:rFonts w:ascii="Times New Roman" w:eastAsia="Calibri" w:hAnsi="Times New Roman" w:cs="Times New Roman"/>
          <w:sz w:val="23"/>
          <w:szCs w:val="23"/>
          <w:lang w:bidi="en-US"/>
        </w:rPr>
        <w:t>Τηλ</w:t>
      </w:r>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w:t>
      </w:r>
      <w:proofErr w:type="gramStart"/>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fax</w:t>
      </w:r>
      <w:proofErr w:type="gramEnd"/>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2674022211,  </w:t>
      </w:r>
      <w:r>
        <w:rPr>
          <w:rFonts w:ascii="Times New Roman" w:eastAsia="Calibri" w:hAnsi="Times New Roman" w:cs="Times New Roman"/>
          <w:sz w:val="23"/>
          <w:szCs w:val="23"/>
          <w:lang w:val="en-US" w:bidi="en-US"/>
        </w:rPr>
        <w:t xml:space="preserve">website: </w:t>
      </w:r>
      <w:hyperlink r:id="rId6" w:history="1">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7" w:history="1">
        <w:r>
          <w:rPr>
            <w:rFonts w:ascii="Times New Roman" w:eastAsia="Calibri" w:hAnsi="Times New Roman" w:cs="Times New Roman"/>
            <w:b/>
            <w:sz w:val="23"/>
            <w:szCs w:val="23"/>
            <w:u w:val="single"/>
            <w:lang w:val="en-US" w:bidi="en-US"/>
          </w:rPr>
          <w:t>info@eakp.gr</w:t>
        </w:r>
      </w:hyperlink>
    </w:p>
    <w:p>
      <w:pPr>
        <w:spacing w:after="48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13 Νοεμβρίου 2020</w:t>
      </w:r>
    </w:p>
    <w:p>
      <w:pPr>
        <w:spacing w:after="480"/>
        <w:jc w:val="center"/>
        <w:rPr>
          <w:rFonts w:ascii="Times New Roman" w:eastAsia="Calibri" w:hAnsi="Times New Roman" w:cs="Times New Roman"/>
          <w:b/>
          <w:bCs/>
          <w:spacing w:val="20"/>
          <w:sz w:val="32"/>
          <w:szCs w:val="32"/>
          <w:u w:val="double"/>
        </w:rPr>
      </w:pPr>
      <w:r>
        <w:rPr>
          <w:rFonts w:ascii="Times New Roman" w:eastAsia="Calibri" w:hAnsi="Times New Roman" w:cs="Times New Roman"/>
          <w:b/>
          <w:bCs/>
          <w:spacing w:val="20"/>
          <w:sz w:val="32"/>
          <w:szCs w:val="32"/>
          <w:u w:val="double"/>
        </w:rPr>
        <w:t>ΑΝΑΚΟΙΝΩΣΗ</w:t>
      </w:r>
    </w:p>
    <w:p>
      <w:pP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Συναδέλφισσες</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Συνάδελφοι </w:t>
      </w:r>
    </w:p>
    <w:p>
      <w:pPr>
        <w:spacing w:after="6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Με έκπληξη μας διαπιστώσαμε ότι με την υπ’ αριθ. </w:t>
      </w:r>
      <w:r>
        <w:rPr>
          <w:rFonts w:ascii="Times New Roman" w:hAnsi="Times New Roman" w:cs="Times New Roman"/>
          <w:b/>
          <w:bCs/>
          <w:sz w:val="24"/>
          <w:szCs w:val="24"/>
        </w:rPr>
        <w:t>64963 Φ.Α.14960</w:t>
      </w:r>
      <w:r>
        <w:rPr>
          <w:rFonts w:ascii="Times New Roman" w:hAnsi="Times New Roman" w:cs="Times New Roman"/>
          <w:bCs/>
          <w:sz w:val="24"/>
          <w:szCs w:val="24"/>
        </w:rPr>
        <w:t xml:space="preserve"> απόφασή του Α.Π.Σ. που εξέδωσε στις </w:t>
      </w:r>
      <w:r>
        <w:rPr>
          <w:rFonts w:ascii="Times New Roman" w:hAnsi="Times New Roman" w:cs="Times New Roman"/>
          <w:b/>
          <w:bCs/>
          <w:sz w:val="24"/>
          <w:szCs w:val="24"/>
        </w:rPr>
        <w:t>16 Οκτωβρίου 2020</w:t>
      </w:r>
      <w:r>
        <w:rPr>
          <w:rFonts w:ascii="Times New Roman" w:hAnsi="Times New Roman" w:cs="Times New Roman"/>
          <w:bCs/>
          <w:sz w:val="24"/>
          <w:szCs w:val="24"/>
        </w:rPr>
        <w:t xml:space="preserve"> επιβάλλεται σε μέλος του Διοικητικού Συμβουλίου της Ε.Υ.Π.Σ Περιφέρειας Αττικής πειθαρχική ποινή προστίμου ίση με ένα δέκατο (</w:t>
      </w:r>
      <w:r>
        <w:rPr>
          <w:rFonts w:ascii="Times New Roman" w:hAnsi="Times New Roman" w:cs="Times New Roman"/>
          <w:b/>
          <w:bCs/>
          <w:sz w:val="24"/>
          <w:szCs w:val="24"/>
        </w:rPr>
        <w:t>1/10</w:t>
      </w:r>
      <w:r>
        <w:rPr>
          <w:rFonts w:ascii="Times New Roman" w:hAnsi="Times New Roman" w:cs="Times New Roman"/>
          <w:bCs/>
          <w:sz w:val="24"/>
          <w:szCs w:val="24"/>
        </w:rPr>
        <w:t xml:space="preserve">) ενός Μ.Β.Μ., και τούτο γιατί την </w:t>
      </w:r>
      <w:r>
        <w:rPr>
          <w:rFonts w:ascii="Times New Roman" w:hAnsi="Times New Roman" w:cs="Times New Roman"/>
          <w:b/>
          <w:bCs/>
          <w:sz w:val="24"/>
          <w:szCs w:val="24"/>
        </w:rPr>
        <w:t>31/5/2019</w:t>
      </w:r>
      <w:r>
        <w:rPr>
          <w:rFonts w:ascii="Times New Roman" w:hAnsi="Times New Roman" w:cs="Times New Roman"/>
          <w:bCs/>
          <w:sz w:val="24"/>
          <w:szCs w:val="24"/>
        </w:rPr>
        <w:t xml:space="preserve"> και ενώ βρισκόταν στα γραφεία της ένωσης,  διαπληκτίστηκε με άλλους συναδέλφους του που είναι επίσης μέλη του προαναφερόμενου σωματείου.</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Θ</w:t>
      </w:r>
      <w:r>
        <w:rPr>
          <w:rFonts w:ascii="Times New Roman" w:hAnsi="Times New Roman" w:cs="Times New Roman"/>
          <w:sz w:val="24"/>
          <w:szCs w:val="24"/>
        </w:rPr>
        <w:t>εωρούμε ότι</w:t>
      </w:r>
      <w:r>
        <w:rPr>
          <w:rFonts w:ascii="Times New Roman" w:hAnsi="Times New Roman" w:cs="Times New Roman"/>
          <w:sz w:val="24"/>
          <w:szCs w:val="24"/>
        </w:rPr>
        <w:t xml:space="preserve"> με την παραπάνω απόφαση, υπάρχει κατάφορη παρέμβαση στην εσωτερική λειτουργία των συνδικαλιστικών μας οργάνων.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Οι όποιες ενέργειες στα πλαίσια της συνδικαλιστικής δράσης, ακόμη και όταν εκτρέπονται από το καλώς νοούμενο της συνδικαλιστικής διαπάλης, αφορούν αποκλειστικά και μόνο τα αρμόδια συνδικαλιστικά όργανα και τα μέλη τους. Καταγγέλλονται, ελέγχονται κρίνονται και τους επιβάλλονται κυρώσεις στα πλαίσια των εσωτερικών κανονισμών των συνδικαλιστικών οργάνων.</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 Πιστεύουμε πως ενέργειες σαν αυτή της απόφασης του Υπαρχηγού του Πυροσβεστικού Σώματος που τιμωρεί συνάδελφο για τη συμπεριφορά του για ζητήματα που αφορούν το Σωματείο της Αττικής, αποτελούν συνέχεια των προσπαθειών για τον έλεγχο του συνδικαλιστικού κινήματος και προπομπό αντεργατικών ρυθμίσεων. Εντάσσονται μέσα στα γενικότερο σχεδιασμό που ως στόχο έχει τον περιορισμό των συνδικαλιστικών ελευθεριών και δικαιωμάτων.</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 Εφιστούμε την προσοχή στους συναδέλφους και τους καλούμε σε επαγρύπνηση για τις επικείμενες αντιδραστικές αλλαγές που έχει σκοπό να επιβάλλει η κυβέρνηση για την οργάνωση των συνδικάτων με την ψήφιση νέου συνδικαλιστικού νόμου ή άλλων διατάξεων, που θα τροποποιούν τον ήδη υφιστάμενο και θα περιορίζουν τις συνδικαλιστικές ελευθερίες.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Το προεδρείο της Ομοσπονδίας φέρει μεγάλη ευθύνη από την στιγμή που ανέχτηκε εξ αρχής, για ένα εσωτερικό ζήτημα πρωτοβάθμιου συνδικαλιστικού οργάνου μέλους της, να ξεκινήσει Ε.Δ.Ε. με πρωτοβουλία του Α.Π.Σ. και όχι οι διαδικασίες που επιβάλει το καταστατικό του αρμόδιου συνδικαλιστικού οργάνου.  </w:t>
      </w:r>
    </w:p>
    <w:p>
      <w:pPr>
        <w:spacing w:after="480"/>
        <w:ind w:firstLine="340"/>
        <w:jc w:val="both"/>
        <w:rPr>
          <w:rFonts w:ascii="Times New Roman" w:hAnsi="Times New Roman" w:cs="Times New Roman"/>
          <w:sz w:val="24"/>
          <w:szCs w:val="24"/>
        </w:rPr>
      </w:pPr>
      <w:r>
        <w:rPr>
          <w:rFonts w:ascii="Times New Roman" w:hAnsi="Times New Roman" w:cs="Times New Roman"/>
          <w:sz w:val="24"/>
          <w:szCs w:val="24"/>
        </w:rPr>
        <w:t xml:space="preserve">Ως Ενωτική Αγωνιστική Κίνηση Πυροσβεστών καταγγέλλουμε κάθε προσπάθεια παρέμβασης από εκπροσώπους της εργοδοσίας σε υποθέσεις που αφορούν την εσωτερική λειτουργία των συνδικαλιστικών μας οργάνων και θα παλέψει με όλες της τις δυνάμεις για την ανεξαρτησία του συνδικαλιστικού κινήματος, τις συνδικαλιστικές ελευθερίες και δικαιώματα.  </w:t>
      </w:r>
    </w:p>
    <w:p>
      <w:pPr>
        <w:spacing w:after="120"/>
        <w:jc w:val="center"/>
        <w:rPr>
          <w:rFonts w:ascii="Times New Roman" w:hAnsi="Times New Roman" w:cs="Times New Roman"/>
          <w:b/>
          <w:bCs/>
          <w:sz w:val="24"/>
          <w:szCs w:val="24"/>
        </w:rPr>
      </w:pPr>
      <w:r>
        <w:rPr>
          <w:rFonts w:ascii="Times New Roman" w:eastAsia="Calibri" w:hAnsi="Times New Roman" w:cs="Times New Roman"/>
          <w:b/>
          <w:bCs/>
          <w:spacing w:val="24"/>
          <w:sz w:val="32"/>
          <w:szCs w:val="32"/>
        </w:rPr>
        <w:t>ΕΝΩΤΙ</w:t>
      </w:r>
      <w:bookmarkStart w:id="0" w:name="_GoBack"/>
      <w:bookmarkEnd w:id="0"/>
      <w:r>
        <w:rPr>
          <w:rFonts w:ascii="Times New Roman" w:eastAsia="Calibri" w:hAnsi="Times New Roman" w:cs="Times New Roman"/>
          <w:b/>
          <w:bCs/>
          <w:spacing w:val="24"/>
          <w:sz w:val="32"/>
          <w:szCs w:val="32"/>
        </w:rPr>
        <w:t>ΚΗ ΑΓΩΝΙΣΤΙΚΗ ΚΙΝΗΣΗ ΠΥΡΟΣΒΕΣΤΩΝ</w:t>
      </w:r>
    </w:p>
    <w:sectPr>
      <w:pgSz w:w="11906" w:h="16838"/>
      <w:pgMar w:top="1276"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9DD"/>
    <w:multiLevelType w:val="hybridMultilevel"/>
    <w:tmpl w:val="E04C47DC"/>
    <w:lvl w:ilvl="0" w:tplc="0408000D">
      <w:start w:val="1"/>
      <w:numFmt w:val="bullet"/>
      <w:lvlText w:val=""/>
      <w:lvlJc w:val="left"/>
      <w:pPr>
        <w:ind w:left="1060" w:hanging="360"/>
      </w:pPr>
      <w:rPr>
        <w:rFonts w:ascii="Wingdings" w:hAnsi="Wingdings" w:hint="default"/>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1">
    <w:nsid w:val="2DFA10B7"/>
    <w:multiLevelType w:val="hybridMultilevel"/>
    <w:tmpl w:val="E55EC604"/>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nsid w:val="479727F5"/>
    <w:multiLevelType w:val="hybridMultilevel"/>
    <w:tmpl w:val="8A6A9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4F007A"/>
    <w:multiLevelType w:val="hybridMultilevel"/>
    <w:tmpl w:val="EE8C1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70A07BBA"/>
    <w:multiLevelType w:val="hybridMultilevel"/>
    <w:tmpl w:val="0742A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4497607"/>
    <w:multiLevelType w:val="hybridMultilevel"/>
    <w:tmpl w:val="3FEA7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F45D1-9945-4E40-9B79-7AB66839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1A14-785A-4593-9278-EDD4E72B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438</Words>
  <Characters>2368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diamantis</dc:creator>
  <cp:lastModifiedBy>Χρήστης των Windows</cp:lastModifiedBy>
  <cp:revision>9</cp:revision>
  <dcterms:created xsi:type="dcterms:W3CDTF">2020-11-12T19:04:00Z</dcterms:created>
  <dcterms:modified xsi:type="dcterms:W3CDTF">2020-11-13T08:05:00Z</dcterms:modified>
</cp:coreProperties>
</file>