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6996" w:type="dxa"/>
        <w:jc w:val="righ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5046"/>
      </w:tblGrid>
      <w:tr>
        <w:trPr>
          <w:cantSplit w:val="true"/>
        </w:trPr>
        <w:tc>
          <w:tcPr>
            <w:tcW w:w="195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cs="Arial"/>
                <w:sz w:val="4"/>
                <w:lang w:val="en-US"/>
              </w:rPr>
            </w:pPr>
            <w:r>
              <w:rPr>
                <w:rFonts w:cs="Arial"/>
                <w:sz w:val="4"/>
                <w:lang w:val="en-US"/>
              </w:rPr>
            </w:r>
          </w:p>
          <w:p>
            <w:pPr>
              <w:pStyle w:val="Normal"/>
              <w:jc w:val="left"/>
              <w:rPr/>
            </w:pPr>
            <w:r>
              <w:rPr/>
              <w:drawing>
                <wp:inline distT="0" distB="0" distL="0" distR="0">
                  <wp:extent cx="1104265" cy="844550"/>
                  <wp:effectExtent l="0" t="0" r="0" b="0"/>
                  <wp:docPr id="1" name="Εικόνα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cs="Arial"/>
                <w:b/>
                <w:b/>
                <w:spacing w:val="20"/>
                <w:sz w:val="10"/>
              </w:rPr>
            </w:pPr>
            <w:r>
              <w:rPr>
                <w:rFonts w:cs="Arial"/>
                <w:b/>
                <w:spacing w:val="20"/>
                <w:sz w:val="10"/>
              </w:rPr>
            </w:r>
          </w:p>
          <w:p>
            <w:pPr>
              <w:pStyle w:val="3"/>
              <w:numPr>
                <w:ilvl w:val="2"/>
                <w:numId w:val="1"/>
              </w:numPr>
              <w:ind w:left="0" w:right="0" w:hanging="0"/>
              <w:jc w:val="left"/>
              <w:rPr>
                <w:rFonts w:cs="Arial"/>
                <w:position w:val="4"/>
                <w:sz w:val="36"/>
                <w:szCs w:val="36"/>
              </w:rPr>
            </w:pPr>
            <w:r>
              <w:rPr>
                <w:rFonts w:cs="Arial"/>
                <w:position w:val="4"/>
                <w:sz w:val="36"/>
                <w:szCs w:val="36"/>
              </w:rPr>
              <w:t>Κοινοβουλευτική Ομάδα</w:t>
            </w:r>
          </w:p>
          <w:p>
            <w:pPr>
              <w:pStyle w:val="Normal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Λεωφ. Ηρακλείου 145, 14231 ΝΕΑ ΙΩΝΙΑ, </w:t>
            </w:r>
          </w:p>
          <w:p>
            <w:pPr>
              <w:pStyle w:val="Normal"/>
              <w:spacing w:lineRule="atLeast" w:line="120"/>
              <w:jc w:val="left"/>
              <w:rPr/>
            </w:pPr>
            <w:r>
              <w:rPr>
                <w:rFonts w:cs="Arial"/>
                <w:sz w:val="16"/>
                <w:szCs w:val="16"/>
              </w:rPr>
              <w:t>τηλ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.: 2102592213, 2102592105, 2102592258, </w:t>
            </w:r>
            <w:r>
              <w:rPr>
                <w:rFonts w:cs="Arial"/>
                <w:sz w:val="16"/>
                <w:szCs w:val="16"/>
                <w:lang w:val="en-GB"/>
              </w:rPr>
              <w:t>fax</w:t>
            </w:r>
            <w:r>
              <w:rPr>
                <w:rFonts w:cs="Arial"/>
                <w:sz w:val="16"/>
                <w:szCs w:val="16"/>
                <w:lang w:val="en-US"/>
              </w:rPr>
              <w:t>: 2102592097</w:t>
            </w:r>
          </w:p>
          <w:p>
            <w:pPr>
              <w:pStyle w:val="Normal"/>
              <w:spacing w:lineRule="atLeast" w:line="120"/>
              <w:jc w:val="left"/>
              <w:rPr/>
            </w:pPr>
            <w:r>
              <w:rPr>
                <w:rFonts w:cs="Arial"/>
                <w:spacing w:val="15"/>
                <w:sz w:val="16"/>
                <w:szCs w:val="16"/>
                <w:lang w:val="de-DE"/>
              </w:rPr>
              <w:t>e-mail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 xml:space="preserve">: 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ko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@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vouli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.k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ke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gr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 xml:space="preserve">, 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http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://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www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kke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gr</w:t>
            </w:r>
          </w:p>
          <w:p>
            <w:pPr>
              <w:pStyle w:val="Normal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Γραφεία Βουλής: 2103708168, 2103708169, fax: 2103707410</w:t>
            </w:r>
          </w:p>
        </w:tc>
      </w:tr>
      <w:tr>
        <w:trPr>
          <w:trHeight w:val="28" w:hRule="exact"/>
          <w:cantSplit w:val="true"/>
        </w:trPr>
        <w:tc>
          <w:tcPr>
            <w:tcW w:w="1950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cs="Arial"/>
                <w:sz w:val="4"/>
                <w:lang w:val="en-US"/>
              </w:rPr>
            </w:pPr>
            <w:r>
              <w:rPr>
                <w:rFonts w:cs="Arial"/>
                <w:sz w:val="4"/>
                <w:lang w:val="en-US"/>
              </w:rPr>
            </w:r>
          </w:p>
        </w:tc>
        <w:tc>
          <w:tcPr>
            <w:tcW w:w="5046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cs="Arial"/>
                <w:b/>
                <w:b/>
                <w:spacing w:val="20"/>
                <w:sz w:val="10"/>
              </w:rPr>
            </w:pPr>
            <w:r>
              <w:rPr>
                <w:rFonts w:cs="Arial"/>
                <w:b/>
                <w:spacing w:val="20"/>
                <w:sz w:val="10"/>
              </w:rPr>
            </w:r>
          </w:p>
        </w:tc>
      </w:tr>
    </w:tbl>
    <w:p>
      <w:pPr>
        <w:pStyle w:val="Normal"/>
        <w:tabs>
          <w:tab w:val="left" w:pos="340" w:leader="none"/>
        </w:tabs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  <w:t>ΕΡΩΤΗΣΗ</w:t>
      </w:r>
    </w:p>
    <w:p>
      <w:pPr>
        <w:pStyle w:val="Normal"/>
        <w:tabs>
          <w:tab w:val="left" w:pos="340" w:leader="none"/>
        </w:tabs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  <w:t xml:space="preserve">Προς </w:t>
      </w:r>
      <w:r>
        <w:rPr>
          <w:b/>
          <w:bCs/>
        </w:rPr>
        <w:t>τον Υπουργό Προστασίας του Πολίτη</w:t>
      </w:r>
    </w:p>
    <w:p>
      <w:pPr>
        <w:pStyle w:val="Normal"/>
        <w:tabs>
          <w:tab w:val="left" w:pos="340" w:leader="none"/>
        </w:tabs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8"/>
        <w:spacing w:lineRule="auto" w:line="240" w:before="0" w:after="0"/>
        <w:rPr/>
      </w:pPr>
      <w:r>
        <w:rPr>
          <w:b/>
          <w:bCs/>
        </w:rPr>
        <w:t>Θέμα:</w:t>
      </w:r>
      <w:r>
        <w:rPr/>
        <w:t>Προστασία του αστικού ιστού της Χώρας της Χίου</w:t>
      </w:r>
    </w:p>
    <w:p>
      <w:pPr>
        <w:pStyle w:val="Style18"/>
        <w:spacing w:lineRule="auto" w:line="240" w:before="0" w:after="0"/>
        <w:rPr/>
      </w:pPr>
      <w:r>
        <w:rPr/>
      </w:r>
    </w:p>
    <w:p>
      <w:pPr>
        <w:pStyle w:val="Style18"/>
        <w:tabs>
          <w:tab w:val="left" w:pos="279" w:leader="none"/>
        </w:tabs>
        <w:spacing w:lineRule="auto" w:line="240" w:before="0" w:after="0"/>
        <w:jc w:val="both"/>
        <w:rPr/>
      </w:pPr>
      <w:r>
        <w:rPr/>
        <w:tab/>
        <w:t>Στην Πυροσβεστική Υπηρεσία της Χίου,</w:t>
      </w:r>
      <w:r>
        <w:rPr>
          <w:lang w:val="el-GR"/>
        </w:rPr>
        <w:t xml:space="preserve"> </w:t>
      </w:r>
      <w:r>
        <w:rPr/>
        <w:t>που καλύπτει τις νήσους Χίο, Ψαρά και Οινούσσες, υπάρχει ο αστικός ιστός, που εκτείνεται από την περιοχή των Θυμιανών-Νεχωρ</w:t>
      </w:r>
      <w:r>
        <w:rPr/>
        <w:t>ί</w:t>
      </w:r>
      <w:r>
        <w:rPr/>
        <w:t>ου,νότιο τμήμα του νησιού μέχρι το Βροντάδο στο βόρειο τμήμα του νησιού.</w:t>
      </w:r>
    </w:p>
    <w:p>
      <w:pPr>
        <w:pStyle w:val="Style18"/>
        <w:tabs>
          <w:tab w:val="left" w:pos="279" w:leader="none"/>
        </w:tabs>
        <w:spacing w:lineRule="auto" w:line="240" w:before="0" w:after="0"/>
        <w:jc w:val="both"/>
        <w:rPr/>
      </w:pPr>
      <w:r>
        <w:rPr/>
        <w:tab/>
        <w:t xml:space="preserve">Στην περιοχή αυτή διαμένει το 60%των κατοίκων του νησιού, περίπου 30 με 35 </w:t>
      </w:r>
      <w:r>
        <w:rPr/>
        <w:t>χιλιάδες</w:t>
      </w:r>
      <w:r>
        <w:rPr/>
        <w:t xml:space="preserve"> άνθρωποι.</w:t>
      </w:r>
    </w:p>
    <w:p>
      <w:pPr>
        <w:pStyle w:val="Style18"/>
        <w:tabs>
          <w:tab w:val="left" w:pos="279" w:leader="none"/>
        </w:tabs>
        <w:spacing w:lineRule="auto" w:line="240" w:before="0" w:after="0"/>
        <w:jc w:val="both"/>
        <w:rPr/>
      </w:pPr>
      <w:r>
        <w:rPr/>
        <w:tab/>
        <w:t xml:space="preserve">Σε περίπτωση </w:t>
      </w:r>
      <w:r>
        <w:rPr>
          <w:lang w:val="el-GR"/>
        </w:rPr>
        <w:t xml:space="preserve">εκδήλωσης </w:t>
      </w:r>
      <w:r>
        <w:rPr/>
        <w:t xml:space="preserve">πυρκαγιάς </w:t>
      </w:r>
      <w:r>
        <w:rPr>
          <w:lang w:val="el-GR"/>
        </w:rPr>
        <w:t xml:space="preserve">εντός του αστικού ιστού </w:t>
      </w:r>
      <w:r>
        <w:rPr/>
        <w:t xml:space="preserve">δεν υπάρχει πυροσβεστικό όχημα </w:t>
      </w:r>
      <w:r>
        <w:rPr>
          <w:lang w:val="el-GR"/>
        </w:rPr>
        <w:t xml:space="preserve">χωρητικότητας </w:t>
      </w:r>
      <w:r>
        <w:rPr/>
        <w:t xml:space="preserve">5 τόνων </w:t>
      </w:r>
      <w:r>
        <w:rPr>
          <w:lang w:val="el-GR"/>
        </w:rPr>
        <w:t>νερού για πυρκαγιές αστικού τύπου</w:t>
      </w:r>
      <w:r>
        <w:rPr/>
        <w:t>,</w:t>
      </w:r>
      <w:r>
        <w:rPr>
          <w:lang w:val="el-GR"/>
        </w:rPr>
        <w:t xml:space="preserve"> προκειμένου</w:t>
      </w:r>
      <w:r>
        <w:rPr/>
        <w:t xml:space="preserve"> να αντιμετωπιστεί επαρκώς το </w:t>
      </w:r>
      <w:r>
        <w:rPr>
          <w:lang w:val="el-GR"/>
        </w:rPr>
        <w:t>συμβάν</w:t>
      </w:r>
      <w:r>
        <w:rPr/>
        <w:t xml:space="preserve">, δεδομένου ότι οι δρόμοι της πόλης είναι ως επί το πλείστον στενοί. </w:t>
      </w:r>
      <w:r>
        <w:rPr/>
        <w:t>Έ</w:t>
      </w:r>
      <w:r>
        <w:rPr/>
        <w:t xml:space="preserve">τσι χρησιμοποιούνται </w:t>
      </w:r>
      <w:r>
        <w:rPr>
          <w:lang w:val="el-GR"/>
        </w:rPr>
        <w:t>ά</w:t>
      </w:r>
      <w:r>
        <w:rPr/>
        <w:t>λ</w:t>
      </w:r>
      <w:r>
        <w:rPr>
          <w:lang w:val="el-GR"/>
        </w:rPr>
        <w:t>λου</w:t>
      </w:r>
      <w:r>
        <w:rPr/>
        <w:t xml:space="preserve"> </w:t>
      </w:r>
      <w:r>
        <w:rPr>
          <w:lang w:val="el-GR"/>
        </w:rPr>
        <w:t xml:space="preserve">τύπου </w:t>
      </w:r>
      <w:r>
        <w:rPr/>
        <w:t>οχήματα,</w:t>
      </w:r>
      <w:r>
        <w:rPr>
          <w:lang w:val="el-GR"/>
        </w:rPr>
        <w:t xml:space="preserve"> </w:t>
      </w:r>
      <w:r>
        <w:rPr/>
        <w:t>με αποτέλεσμα να γίνεται σπατάλη ανθρωπίνων δυνάμεων και μέσων.</w:t>
      </w:r>
    </w:p>
    <w:p>
      <w:pPr>
        <w:pStyle w:val="Style18"/>
        <w:spacing w:lineRule="auto" w:line="240" w:before="0" w:after="0"/>
        <w:jc w:val="both"/>
        <w:rPr/>
      </w:pPr>
      <w:r>
        <w:rPr/>
      </w:r>
    </w:p>
    <w:p>
      <w:pPr>
        <w:pStyle w:val="Style18"/>
        <w:spacing w:lineRule="auto" w:line="240" w:before="0" w:after="0"/>
        <w:jc w:val="both"/>
        <w:rPr/>
      </w:pPr>
      <w:r>
        <w:rPr>
          <w:b/>
          <w:bCs/>
        </w:rPr>
        <w:t xml:space="preserve">Ερωτάται ο κ Υπουργός, </w:t>
      </w:r>
      <w:r>
        <w:rPr>
          <w:b w:val="false"/>
          <w:bCs w:val="false"/>
        </w:rPr>
        <w:t>τ</w:t>
      </w:r>
      <w:r>
        <w:rPr/>
        <w:t xml:space="preserve">ι μέτρα προτίθεται να πάρει </w:t>
      </w:r>
      <w:r>
        <w:rPr>
          <w:lang w:val="el-GR"/>
        </w:rPr>
        <w:t xml:space="preserve">η κυβέρνηση </w:t>
      </w:r>
      <w:r>
        <w:rPr/>
        <w:t>για να ενισχυθεί η Π.Υ. Χίου,</w:t>
      </w:r>
      <w:r>
        <w:rPr>
          <w:lang w:val="el-GR"/>
        </w:rPr>
        <w:t xml:space="preserve"> </w:t>
      </w:r>
      <w:r>
        <w:rPr/>
        <w:t xml:space="preserve">με </w:t>
      </w:r>
      <w:r>
        <w:rPr>
          <w:lang w:val="el-GR"/>
        </w:rPr>
        <w:t xml:space="preserve">όχημα αστικού τύπου χωρητικότητας </w:t>
      </w:r>
      <w:r>
        <w:rPr/>
        <w:t xml:space="preserve">5 </w:t>
      </w:r>
      <w:r>
        <w:rPr>
          <w:lang w:val="el-GR"/>
        </w:rPr>
        <w:t xml:space="preserve">τόνων νερού. </w:t>
      </w:r>
    </w:p>
    <w:p>
      <w:pPr>
        <w:pStyle w:val="Style18"/>
        <w:spacing w:lineRule="auto" w:line="240" w:before="0" w:after="0"/>
        <w:jc w:val="both"/>
        <w:rPr>
          <w:lang w:val="el-GR"/>
        </w:rPr>
      </w:pPr>
      <w:r>
        <w:rPr/>
      </w:r>
    </w:p>
    <w:p>
      <w:pPr>
        <w:pStyle w:val="Style18"/>
        <w:widowControl/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4535" w:right="0" w:hanging="0"/>
        <w:jc w:val="center"/>
        <w:rPr/>
      </w:pPr>
      <w:r>
        <w:rPr>
          <w:lang w:val="el-GR"/>
        </w:rPr>
        <w:t>Οι Βουλευτές</w:t>
      </w:r>
    </w:p>
    <w:p>
      <w:pPr>
        <w:pStyle w:val="Style18"/>
        <w:widowControl/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4535" w:right="0" w:hanging="0"/>
        <w:jc w:val="center"/>
        <w:rPr>
          <w:b/>
          <w:b/>
          <w:bCs/>
        </w:rPr>
      </w:pPr>
      <w:r>
        <w:rPr>
          <w:b/>
          <w:bCs/>
          <w:lang w:val="el-GR"/>
        </w:rPr>
        <w:t>Κομνηνάκα Μαρία</w:t>
      </w:r>
    </w:p>
    <w:p>
      <w:pPr>
        <w:pStyle w:val="Style18"/>
        <w:widowControl/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4535" w:right="0" w:hanging="0"/>
        <w:jc w:val="center"/>
        <w:rPr>
          <w:b/>
          <w:b/>
          <w:bCs/>
        </w:rPr>
      </w:pPr>
      <w:r>
        <w:rPr>
          <w:b/>
          <w:bCs/>
          <w:lang w:val="el-GR"/>
        </w:rPr>
        <w:t>Παπαναστάσης Νίκος</w:t>
      </w:r>
    </w:p>
    <w:p>
      <w:pPr>
        <w:pStyle w:val="Style18"/>
        <w:widowControl/>
        <w:suppressAutoHyphens w:val="true"/>
        <w:kinsoku w:val="true"/>
        <w:overflowPunct w:val="true"/>
        <w:autoSpaceDE w:val="true"/>
        <w:bidi w:val="0"/>
        <w:spacing w:lineRule="auto" w:line="360" w:before="0" w:after="0"/>
        <w:ind w:left="4535" w:right="0" w:hanging="0"/>
        <w:jc w:val="center"/>
        <w:rPr>
          <w:b/>
          <w:b/>
          <w:bCs/>
        </w:rPr>
      </w:pPr>
      <w:r>
        <w:rPr>
          <w:b/>
          <w:bCs/>
          <w:lang w:val="el-GR"/>
        </w:rPr>
        <w:t>Παφίλης Θανάσης</w:t>
      </w:r>
    </w:p>
    <w:p>
      <w:pPr>
        <w:pStyle w:val="Style18"/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WenQuanYi Micro Hei" w:cs="Lohit Devanagari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Arial" w:hAnsi="Arial" w:eastAsia="WenQuanYi Micro Hei" w:cs="Arial"/>
      <w:color w:val="auto"/>
      <w:sz w:val="24"/>
      <w:szCs w:val="24"/>
      <w:lang w:val="el-GR" w:eastAsia="zh-CN" w:bidi="hi-IN"/>
    </w:rPr>
  </w:style>
  <w:style w:type="paragraph" w:styleId="3">
    <w:name w:val="Heading 3"/>
    <w:basedOn w:val="Normal"/>
    <w:next w:val="Style18"/>
    <w:qFormat/>
    <w:pPr>
      <w:keepNext/>
      <w:numPr>
        <w:ilvl w:val="2"/>
        <w:numId w:val="1"/>
      </w:numPr>
      <w:tabs>
        <w:tab w:val="left" w:pos="397" w:leader="none"/>
      </w:tabs>
      <w:overflowPunct w:val="true"/>
      <w:ind w:left="0" w:right="0" w:hanging="0"/>
      <w:jc w:val="center"/>
      <w:textAlignment w:val="baseline"/>
      <w:outlineLvl w:val="2"/>
      <w:outlineLvl w:val="2"/>
    </w:pPr>
    <w:rPr>
      <w:rFonts w:ascii="Arial" w:hAnsi="Arial" w:cs="Arial"/>
      <w:b/>
      <w:spacing w:val="20"/>
      <w:sz w:val="44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Χαρακτήρες υποσημείωσης"/>
    <w:qFormat/>
    <w:rPr/>
  </w:style>
  <w:style w:type="character" w:styleId="Style14">
    <w:name w:val="Χαρακτήρες σημείωσης τέλους"/>
    <w:qFormat/>
    <w:rPr/>
  </w:style>
  <w:style w:type="character" w:styleId="Style15">
    <w:name w:val="Σύνδεσμος διαδικτύου"/>
    <w:rPr>
      <w:color w:val="000080"/>
      <w:u w:val="single"/>
      <w:lang w:val="zxx" w:eastAsia="zxx" w:bidi="zxx"/>
    </w:rPr>
  </w:style>
  <w:style w:type="character" w:styleId="Style16">
    <w:name w:val="Αναγνωσμένος δεσμός διαδικτύου"/>
    <w:rPr>
      <w:color w:val="800000"/>
      <w:u w:val="single"/>
      <w:lang w:val="zxx" w:eastAsia="zxx" w:bidi="zxx"/>
    </w:rPr>
  </w:style>
  <w:style w:type="paragraph" w:styleId="Style17">
    <w:name w:val="Επικεφαλίδα"/>
    <w:basedOn w:val="Normal"/>
    <w:next w:val="Style18"/>
    <w:qFormat/>
    <w:pPr>
      <w:keepNext/>
      <w:spacing w:before="240" w:after="120"/>
    </w:pPr>
    <w:rPr>
      <w:rFonts w:ascii="Arial" w:hAnsi="Arial" w:eastAsia="WenQuanYi Micro Hei" w:cs="Lohit Devanagari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Ευρετήριο"/>
    <w:basedOn w:val="Normal"/>
    <w:qFormat/>
    <w:pPr>
      <w:suppressLineNumbers/>
    </w:pPr>
    <w:rPr>
      <w:rFonts w:cs="Lohit Devanagari"/>
    </w:rPr>
  </w:style>
  <w:style w:type="paragraph" w:styleId="Style22">
    <w:name w:val="Περιεχόμενα πίνακα"/>
    <w:basedOn w:val="Normal"/>
    <w:qFormat/>
    <w:pPr>
      <w:suppressLineNumbers/>
    </w:pPr>
    <w:rPr/>
  </w:style>
  <w:style w:type="paragraph" w:styleId="Style23">
    <w:name w:val="Επικεφαλίδα πίνακα"/>
    <w:basedOn w:val="Style22"/>
    <w:qFormat/>
    <w:pPr>
      <w:suppressLineNumbers/>
      <w:jc w:val="center"/>
    </w:pPr>
    <w:rPr>
      <w:b/>
      <w:bCs/>
    </w:rPr>
  </w:style>
  <w:style w:type="paragraph" w:styleId="Style24">
    <w:name w:val="Περιεχόμενα λίστας"/>
    <w:basedOn w:val="Normal"/>
    <w:qFormat/>
    <w:pPr>
      <w:ind w:left="567" w:right="0" w:hanging="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ΕΡΩΤΗΣΗ</Template>
  <TotalTime>13</TotalTime>
  <Application>LibreOffice/5.1.6.2$Linux_x86 LibreOffice_project/10m0$Build-2</Application>
  <Pages>1</Pages>
  <Words>173</Words>
  <Characters>1049</Characters>
  <CharactersWithSpaces>1211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2020-06-23T13:28:10Z</dcterms:created>
  <dc:creator/>
  <dc:description/>
  <dc:language>el-GR</dc:language>
  <cp:lastModifiedBy/>
  <dcterms:modified xsi:type="dcterms:W3CDTF">2020-06-23T13:42:06Z</dcterms:modified>
  <cp:revision>2</cp:revision>
  <dc:subject/>
  <dc:title>ΕΡΩΤΗΣΗ</dc:title>
</cp:coreProperties>
</file>