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56"/>
          <w:sz w:val="32"/>
          <w:szCs w:val="32"/>
          <w:lang w:bidi="en-US"/>
        </w:rPr>
      </w:pPr>
      <w:r>
        <w:rPr>
          <w:rFonts w:ascii="Times New Roman" w:hAnsi="Times New Roman" w:cs="Times New Roman"/>
          <w:b/>
          <w:color w:val="000000" w:themeColor="text1"/>
          <w:spacing w:val="56"/>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color w:val="000000" w:themeColor="text1"/>
          <w:lang w:val="en-US" w:bidi="en-US"/>
        </w:rPr>
      </w:pPr>
      <w:r>
        <w:rPr>
          <w:rFonts w:ascii="Times New Roman" w:hAnsi="Times New Roman" w:cs="Times New Roman"/>
          <w:color w:val="000000" w:themeColor="text1"/>
          <w:lang w:bidi="en-US"/>
        </w:rPr>
        <w:t>Τηλ</w:t>
      </w:r>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 xml:space="preserve">6978520351 - 6974881331, </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7"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8" w:history="1">
        <w:r>
          <w:rPr>
            <w:rFonts w:ascii="Times New Roman" w:hAnsi="Times New Roman" w:cs="Times New Roman"/>
            <w:b/>
            <w:color w:val="000000" w:themeColor="text1"/>
            <w:lang w:val="en-US" w:bidi="en-US"/>
          </w:rPr>
          <w:t>info@eakp.gr</w:t>
        </w:r>
      </w:hyperlink>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12 Μαΐου</w:t>
      </w:r>
      <w:r>
        <w:rPr>
          <w:rFonts w:ascii="Times New Roman" w:eastAsia="Calibri" w:hAnsi="Times New Roman" w:cs="Times New Roman"/>
          <w:b/>
          <w:bCs/>
          <w:color w:val="000000" w:themeColor="text1"/>
          <w:sz w:val="24"/>
          <w:szCs w:val="24"/>
        </w:rPr>
        <w:t xml:space="preserve"> 2020</w:t>
      </w:r>
    </w:p>
    <w:p>
      <w:pPr>
        <w:ind w:firstLine="720"/>
        <w:jc w:val="center"/>
        <w:rPr>
          <w:rFonts w:ascii="Times New Roman" w:hAnsi="Times New Roman" w:cs="Times New Roman"/>
          <w:b/>
          <w:spacing w:val="6"/>
          <w:sz w:val="32"/>
          <w:szCs w:val="32"/>
          <w:u w:val="single"/>
        </w:rPr>
      </w:pPr>
      <w:r>
        <w:rPr>
          <w:rFonts w:ascii="Times New Roman" w:hAnsi="Times New Roman" w:cs="Times New Roman"/>
          <w:b/>
          <w:spacing w:val="6"/>
          <w:sz w:val="32"/>
          <w:szCs w:val="32"/>
          <w:u w:val="single"/>
        </w:rPr>
        <w:t xml:space="preserve">ΑΝΑΚΟΙΝΩΣΗ </w:t>
      </w:r>
    </w:p>
    <w:p>
      <w:pPr>
        <w:spacing w:after="480"/>
        <w:ind w:firstLine="720"/>
        <w:jc w:val="center"/>
        <w:rPr>
          <w:rFonts w:ascii="Times New Roman" w:hAnsi="Times New Roman" w:cs="Times New Roman"/>
          <w:b/>
          <w:sz w:val="32"/>
          <w:szCs w:val="32"/>
        </w:rPr>
      </w:pPr>
      <w:r>
        <w:rPr>
          <w:rFonts w:ascii="Times New Roman" w:hAnsi="Times New Roman" w:cs="Times New Roman"/>
          <w:b/>
          <w:sz w:val="32"/>
          <w:szCs w:val="32"/>
        </w:rPr>
        <w:t>Για τους όψιμους μνηστήρες των  Β.Α.Ε.</w:t>
      </w:r>
    </w:p>
    <w:p>
      <w:pPr>
        <w:spacing w:after="120"/>
        <w:ind w:firstLine="72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Τις τελευταίες ημέρες, με αφορμή τη δημοσίευση του νόμου </w:t>
      </w:r>
      <w:r>
        <w:rPr>
          <w:rFonts w:ascii="Times New Roman" w:hAnsi="Times New Roman" w:cs="Times New Roman"/>
          <w:b/>
          <w:sz w:val="24"/>
          <w:szCs w:val="24"/>
        </w:rPr>
        <w:t>4690/2020</w:t>
      </w:r>
      <w:r>
        <w:rPr>
          <w:rFonts w:ascii="Times New Roman" w:hAnsi="Times New Roman" w:cs="Times New Roman"/>
          <w:sz w:val="24"/>
          <w:szCs w:val="24"/>
        </w:rPr>
        <w:t xml:space="preserve"> που ψηφίστηκε τέλη Μαΐου και συγκεκριμένα το άρθρο </w:t>
      </w:r>
      <w:r>
        <w:rPr>
          <w:rFonts w:ascii="Times New Roman" w:hAnsi="Times New Roman" w:cs="Times New Roman"/>
          <w:b/>
          <w:sz w:val="24"/>
          <w:szCs w:val="24"/>
        </w:rPr>
        <w:t xml:space="preserve">7 </w:t>
      </w:r>
      <w:r>
        <w:rPr>
          <w:rFonts w:ascii="Times New Roman" w:hAnsi="Times New Roman" w:cs="Times New Roman"/>
          <w:sz w:val="24"/>
          <w:szCs w:val="24"/>
        </w:rPr>
        <w:t xml:space="preserve">σχετικά με την χορήγηση επιδόματος επικίνδυνης και ανθυγιεινής εργασίας στους εργαζόμενους της Ε.Α.Β., έχει ξεκινήσει μια άνευ ουσίας και αποπροσανατολιστική συζήτηση από διάφορες Ενώσεις, ότι δήθεν άνοιξε ο δρόμος ( και μάλιστα συνέπεια και των δικών τους ενεργειών ) για την αναγνώριση του επαγγέλματος μας ως επικίνδυνου και ανθυγιεινού.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Ο συγκεκριμένος νόμος στην πραγματικότητα αυτό που κάνει είναι να διαχωρίσει τους εργαζόμενους της Ε.Α.Β. σε τρείς κατηγορίες, από μία που ήταν πριν, με σκοπό να μειώσει σε μεγάλη μερίδα απ’ αυτούς το  επίδομα των </w:t>
      </w:r>
      <w:r>
        <w:rPr>
          <w:rFonts w:ascii="Times New Roman" w:hAnsi="Times New Roman" w:cs="Times New Roman"/>
          <w:b/>
          <w:sz w:val="24"/>
          <w:szCs w:val="24"/>
        </w:rPr>
        <w:t>150</w:t>
      </w:r>
      <w:r>
        <w:rPr>
          <w:rFonts w:ascii="Times New Roman" w:hAnsi="Times New Roman" w:cs="Times New Roman"/>
          <w:sz w:val="24"/>
          <w:szCs w:val="24"/>
        </w:rPr>
        <w:t xml:space="preserve"> ευρώ τα οποία ήδη έπαιρναν. Όσο αφορά τους πυροσβέστες που αναφέρει δεν πρόκειται βέβαια για προσωπικό του Π.Σ. αλλά για προσωπικό της Ε.Α.Β. με αυτή την ειδικότητα, φυσικά δεν αμείβονται με το ειδικό μισθολόγιο στο οποίο είμαστε ενταγμένοι οι υπάλληλοι του Π.Σ.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Παρ’ όλα αυτά όμως οι συνδικαλιστές της εξαπάτησης και του λαϊκισμού, αξιοποιώντας την αναφορά στην συγκεκριμένη διάταξη της ειδικότητας του πυροσβέστη και του Αρχιπυροσβέστη  για τους εργαζόμενους της Ε.Α.Β., έστησαν ολόκληρο σκηνικό παραπλάνησης των μελών τους. Διαλαλώντας ότι ανοίγονται δρόμοι για κατακτήσεις σε εργασιακά δικαιώματα με ένα νόμο που στην ουσία στερεί κεκτημένα από εργαζόμενους όπως ένα επίδομα το οποίο σε καμία περίπτωση δεν είναι αντίστοιχο με τους πραγματικούς κινδύνους και τους επιβλαβείς παράγοντες που υπάρχουν στην Ε.Α.Β.</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τον ντόρο αυτό δεν έλειψε και η παρέμβαση του προεδρείου της Ομοσπονδίας μας, που έσπευσε αμέσως να  « βάλει » τα πράγματα στη θέση τους, καταγγέλλοντας, και ορθά λέμε εμείς,  την εξαπάτηση που επιχείρησαν « ανταγωνιστικές » δυνάμεις του κυβερνητικού συνδικαλισμού.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Δεν άφησε όμως το προεδρείο της Ομοσπονδίας η ευκαιρία να πάει χαμένη, για να δημιουργήσει και αυτό από την πλευρά του αυταπάτες στους εργαζόμενους και παρουσίασε για μία ακόμη φορά, την επικαιροποιημένη πλέον μελέτη της Π.Ο.Ε.Υ.Π.Σ. για την αναγνώριση του επαγγέλματος μας ως επικίνδυνου και ανθυγιεινού. Η οποία όπως μας λένε αποτελεί και την </w:t>
      </w:r>
      <w:r>
        <w:rPr>
          <w:rFonts w:ascii="Times New Roman" w:hAnsi="Times New Roman" w:cs="Times New Roman"/>
          <w:sz w:val="24"/>
          <w:szCs w:val="24"/>
          <w:u w:val="single"/>
        </w:rPr>
        <w:t>μοναδική</w:t>
      </w:r>
      <w:r>
        <w:rPr>
          <w:rFonts w:ascii="Times New Roman" w:hAnsi="Times New Roman" w:cs="Times New Roman"/>
          <w:sz w:val="24"/>
          <w:szCs w:val="24"/>
        </w:rPr>
        <w:t xml:space="preserve"> ολοκληρωμένη πρόταση του πυροσβεστικού συνδικαλιστικού κινήματος, η οποία τίθεται και αδιάλειπτα σε συζήτηση με τις εκάστοτε κυβερνήσεις.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Δεν πρόκειται να διαψεύσουμε τον παραπάνω ισχυρισμό, αφού η πρόταση της Ε.Α.Κ.Π. η οποία κατατίθεται κάθε χρόνο στα συνέδρια της Ομοσπονδίας, δεν έχει καμία σχέση με αυτή του προεδρείου της Ομοσπονδίας ούτε προς το περιεχόμενο, ούτε στον τρόπο διεκδίκησης.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Υπάρχει πλέον συσσωρευμένη εμπειρία μίας σχεδόν 20ετίας από τα αποτελέσματα των συζητήσεων και των διαβουλεύσεων που δεν συνοδεύονται από καμία αγωνιστική διάθεση με πιο πρόσφατο παράδειγμα, την ψήφιση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με την πλήρη ανοχή της συμβιβασμένης συνδικαλιστικής πλειοψηφίας της Π.Ο.Ε.Υ.Π.Σ., αλλά και των προεδρείων Ενώσεων που δια αλληλογραφίας ευελπιστούν στην ευαισθητοποίηση της πολιτικής ηγεσίας για την αναγνώριση του επαγγέλματος μας ως επικίνδυνο και ανθυγιεινό.</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Η πρόταση της Ε.Α.Κ.Π. για ένταξη του επαγγέλματος μας στα </w:t>
      </w:r>
      <w:r>
        <w:rPr>
          <w:rFonts w:ascii="Times New Roman" w:hAnsi="Times New Roman" w:cs="Times New Roman"/>
          <w:b/>
          <w:bCs/>
          <w:sz w:val="24"/>
          <w:szCs w:val="24"/>
        </w:rPr>
        <w:t xml:space="preserve">Βαρέα Επικίνδυνα και Ανθυγιεινά </w:t>
      </w:r>
      <w:r>
        <w:rPr>
          <w:rFonts w:ascii="Times New Roman" w:hAnsi="Times New Roman" w:cs="Times New Roman"/>
          <w:sz w:val="24"/>
          <w:szCs w:val="24"/>
        </w:rPr>
        <w:t xml:space="preserve">για τον </w:t>
      </w:r>
      <w:r>
        <w:rPr>
          <w:rFonts w:ascii="Times New Roman" w:hAnsi="Times New Roman" w:cs="Times New Roman"/>
          <w:b/>
          <w:sz w:val="24"/>
          <w:szCs w:val="24"/>
        </w:rPr>
        <w:t>επιχειρησιακό τομέα</w:t>
      </w:r>
      <w:r>
        <w:rPr>
          <w:rFonts w:ascii="Times New Roman" w:hAnsi="Times New Roman" w:cs="Times New Roman"/>
          <w:sz w:val="24"/>
          <w:szCs w:val="24"/>
        </w:rPr>
        <w:t xml:space="preserve"> και στα </w:t>
      </w:r>
      <w:r>
        <w:rPr>
          <w:rFonts w:ascii="Times New Roman" w:hAnsi="Times New Roman" w:cs="Times New Roman"/>
          <w:b/>
          <w:bCs/>
          <w:sz w:val="24"/>
          <w:szCs w:val="24"/>
        </w:rPr>
        <w:t xml:space="preserve">Βαρέα Ανθυγιεινά </w:t>
      </w:r>
      <w:r>
        <w:rPr>
          <w:rFonts w:ascii="Times New Roman" w:hAnsi="Times New Roman" w:cs="Times New Roman"/>
          <w:sz w:val="24"/>
          <w:szCs w:val="24"/>
        </w:rPr>
        <w:t xml:space="preserve">για το </w:t>
      </w:r>
      <w:r>
        <w:rPr>
          <w:rFonts w:ascii="Times New Roman" w:hAnsi="Times New Roman" w:cs="Times New Roman"/>
          <w:b/>
          <w:sz w:val="24"/>
          <w:szCs w:val="24"/>
        </w:rPr>
        <w:t xml:space="preserve">βοηθητικό </w:t>
      </w:r>
      <w:r>
        <w:rPr>
          <w:rFonts w:ascii="Times New Roman" w:hAnsi="Times New Roman" w:cs="Times New Roman"/>
          <w:sz w:val="24"/>
          <w:szCs w:val="24"/>
        </w:rPr>
        <w:t>και</w:t>
      </w:r>
      <w:r>
        <w:rPr>
          <w:rFonts w:ascii="Times New Roman" w:hAnsi="Times New Roman" w:cs="Times New Roman"/>
          <w:b/>
          <w:sz w:val="24"/>
          <w:szCs w:val="24"/>
        </w:rPr>
        <w:t xml:space="preserve"> τεχνικό</w:t>
      </w:r>
      <w:r>
        <w:rPr>
          <w:rFonts w:ascii="Times New Roman" w:hAnsi="Times New Roman" w:cs="Times New Roman"/>
          <w:sz w:val="24"/>
          <w:szCs w:val="24"/>
        </w:rPr>
        <w:t xml:space="preserve"> προσωπικό, είναι αυτή τη στιγμή η μοναδική ρεαλιστική και αναγκαία για την προστασία της υγείας των εργαζομένων στο Π.Σ. Αυτό μεταφράζεται όχι μόνο με το αναγκαίο επίδομα για την ενίσχυση της φροντίδας της υγείας μας, αλλά και με ουσιαστικά μέτρα για την προστασία της υγείας και της ασφάλειας, καθώς και την ελάχιστη δυνατή έκθεση σε βλαπτικούς παράγοντες. Επιπρόσθετα διεκδικούμε και την ανάλογη ασφαλιστική κάλυψη επειδή στην αγορά εργασίας υπάρχει το παράδοξο, εργαζόμενοι στους οποίους χορηγείται το συγκεκριμένο επίδομα να μην έχουν και τα αντίστοιχα ένσημα των Β.Α.Ε.</w:t>
      </w:r>
    </w:p>
    <w:p>
      <w:pPr>
        <w:spacing w:after="120"/>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Αυτό πρακτικά σημαίνει:</w:t>
      </w:r>
    </w:p>
    <w:p>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Χορήγηση του αντίστοιχου επιδόματος</w:t>
      </w:r>
    </w:p>
    <w:p>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Μειωμένα  όρια συνταξιοδότησης</w:t>
      </w:r>
    </w:p>
    <w:p>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Μειωμένο ωράριο και αυξημένη άδεια απουσίας για τη μεγαλύτερη αποχή από επικίνδυνες και ανθυγιεινές συνθήκες εργασίας</w:t>
      </w:r>
    </w:p>
    <w:p>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Αυξημένα μέτρα προστασίας της υγείας και της ασφάλειας κατά τα συμβάντα </w:t>
      </w:r>
    </w:p>
    <w:p>
      <w:pPr>
        <w:pStyle w:val="a3"/>
        <w:numPr>
          <w:ilvl w:val="0"/>
          <w:numId w:val="1"/>
        </w:numPr>
        <w:spacing w:after="12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Προληπτικοί ιατρικοί έλεγχοι του προσωπικού</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 Ολοκληρωμένη η πρόταση είναι αναρτημένη στο site της Ε.Α.Κ.Π.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Συνάδελφοι όπως προαναφέραμε τα αποτελέσματα της τακτικής των συμβιβασμένων ηγεσιών τα βιώνουμε καθημερινά και τα βλέπουμε, τόσο στον μισθό μας όσο και στις εργασιακές συνθήκες. </w:t>
      </w:r>
    </w:p>
    <w:p>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Πρέπει επιτέλους να επιλέξουμε αν θα γίνουν τα σωματεία το όπλο που θα επιβάλει τα δίκαια αιτήματα μας, όχι μόνο για την ένταξη μας στα Β.Α.Ε, αλλά για κάθε εργασιακό ζήτημα που αντιμετωπίζουμε ή θα συνεχίσουμε με την δοκιμασμένη πια τακτική ανάθεσης έργου είτε σε δικηγορικά γραφεία, είτε σε προεδρεία που εξαντλούν όλη τη δραστηριότητά τους σε προδιαγεγραμμένους διαλόγους και φωτογραφήσεις με πολιτικούς και υπηρεσιακούς παράγοντες, προς επίδειξη του συνδικαλιστικού τους έργου. </w:t>
      </w:r>
    </w:p>
    <w:p>
      <w:pPr>
        <w:spacing w:after="48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Πάνω απ’ όλα όμως πρέπει να μην τους επιτρέψουμε να υποτιμούν την νοημοσύνη μας με παρόμοιες τακτικές παραπλάνησης και αυτό για να το πετύχουμε,</w:t>
      </w:r>
      <w:bookmarkStart w:id="0" w:name="_GoBack"/>
      <w:bookmarkEnd w:id="0"/>
      <w:r>
        <w:rPr>
          <w:rFonts w:ascii="Times New Roman" w:hAnsi="Times New Roman" w:cs="Times New Roman"/>
          <w:b/>
          <w:sz w:val="24"/>
          <w:szCs w:val="24"/>
        </w:rPr>
        <w:t xml:space="preserve"> πρέπει να τους δείξουμε με την ψήφο μας την έξοδο από τα Διοικητικά Συμβούλια των συνδικαλιστικών μας οργάνων, ενισχύοντας μαζικά την Ε.Α.Κ.Π.</w:t>
      </w:r>
    </w:p>
    <w:p>
      <w:pPr>
        <w:jc w:val="center"/>
        <w:rPr>
          <w:rFonts w:ascii="Times New Roman" w:hAnsi="Times New Roman" w:cs="Times New Roman"/>
          <w:b/>
          <w:spacing w:val="6"/>
          <w:sz w:val="32"/>
          <w:szCs w:val="32"/>
        </w:rPr>
      </w:pPr>
      <w:r>
        <w:rPr>
          <w:rFonts w:ascii="Times New Roman" w:hAnsi="Times New Roman" w:cs="Times New Roman"/>
          <w:b/>
          <w:spacing w:val="6"/>
          <w:sz w:val="32"/>
          <w:szCs w:val="32"/>
        </w:rPr>
        <w:t>ΕΝΩΤΙΚΗ ΑΓΩΝΙΣΤΙΚΗ ΚΙΝΗΣΗ ΠΥΡΟΣΒΕΣΤΩΝ</w:t>
      </w: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22A78"/>
    <w:multiLevelType w:val="hybridMultilevel"/>
    <w:tmpl w:val="BEDA5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9F429-61F5-4444-878B-1910B484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4"/>
    <w:uiPriority w:val="99"/>
    <w:semiHidden/>
  </w:style>
  <w:style w:type="paragraph" w:styleId="a5">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885</Words>
  <Characters>4784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Επισκέπτης</dc:creator>
  <cp:lastModifiedBy>Χρήστης των Windows</cp:lastModifiedBy>
  <cp:revision>10</cp:revision>
  <dcterms:created xsi:type="dcterms:W3CDTF">2020-06-12T06:38:00Z</dcterms:created>
  <dcterms:modified xsi:type="dcterms:W3CDTF">2020-06-12T12:40:00Z</dcterms:modified>
</cp:coreProperties>
</file>