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1"/>
        <w:jc w:val="center"/>
        <w:rPr>
          <w:rFonts w:ascii="Times New Roman" w:hAnsi="Times New Roman" w:cs="Times New Roman"/>
          <w:b/>
          <w:bCs/>
          <w:spacing w:val="42"/>
          <w:sz w:val="32"/>
          <w:szCs w:val="32"/>
          <w:u w:val="single"/>
        </w:rPr>
      </w:pPr>
      <w:r>
        <w:rPr>
          <w:rFonts w:ascii="Times New Roman" w:hAnsi="Times New Roman" w:cs="Times New Roman"/>
          <w:b/>
          <w:bCs/>
          <w:spacing w:val="50"/>
          <w:sz w:val="32"/>
          <w:szCs w:val="32"/>
        </w:rPr>
        <w:t>ΕΝΩΤΙΚΗ ΑΓΩΝΙΣΤΙΚΗ ΚΙΝΗΣΗ ΠΥΡΟΣΒΕΣΤΩ</w:t>
      </w:r>
      <w:r>
        <w:rPr>
          <w:rFonts w:ascii="Times New Roman" w:hAnsi="Times New Roman" w:cs="Times New Roman"/>
          <w:b/>
          <w:bCs/>
          <w:spacing w:val="42"/>
          <w:sz w:val="32"/>
          <w:szCs w:val="32"/>
        </w:rPr>
        <w:t xml:space="preserve">Ν </w:t>
      </w:r>
    </w:p>
    <w:p>
      <w:pPr>
        <w:spacing w:after="0" w:line="259" w:lineRule="auto"/>
        <w:jc w:val="center"/>
        <w:rPr>
          <w:rFonts w:ascii="Times New Roman" w:hAnsi="Times New Roman" w:cs="Times New Roman"/>
          <w:b/>
          <w:sz w:val="22"/>
          <w:szCs w:val="22"/>
        </w:rPr>
      </w:pPr>
      <w:r>
        <w:rPr>
          <w:rFonts w:ascii="Times New Roman" w:hAnsi="Times New Roman" w:cs="Times New Roman"/>
          <w:b/>
          <w:bCs/>
          <w:sz w:val="24"/>
          <w:szCs w:val="24"/>
          <w:u w:val="single"/>
        </w:rPr>
        <w:t>.    Της  Ένωσης  Υπαλλήλων  Πυροσβεστικού  Σώματος  Περιφέρειας  Δυτικής Ελλάδας     .</w:t>
      </w:r>
    </w:p>
    <w:p>
      <w:pPr>
        <w:spacing w:after="240" w:line="259" w:lineRule="auto"/>
        <w:jc w:val="center"/>
        <w:rPr>
          <w:rFonts w:ascii="Times New Roman" w:hAnsi="Times New Roman" w:cs="Times New Roman"/>
          <w:lang w:val="en-US"/>
        </w:rPr>
      </w:pPr>
      <w:r>
        <w:rPr>
          <w:rFonts w:ascii="Times New Roman" w:hAnsi="Times New Roman" w:cs="Times New Roman"/>
          <w:b/>
          <w:sz w:val="22"/>
          <w:szCs w:val="22"/>
        </w:rPr>
        <w:t>Τηλ</w:t>
      </w:r>
      <w:r>
        <w:rPr>
          <w:rFonts w:ascii="Times New Roman" w:hAnsi="Times New Roman" w:cs="Times New Roman"/>
          <w:b/>
          <w:sz w:val="22"/>
          <w:szCs w:val="22"/>
          <w:lang w:val="en-US"/>
        </w:rPr>
        <w:t>.:</w:t>
      </w:r>
      <w:r>
        <w:rPr>
          <w:rFonts w:ascii="Times New Roman" w:hAnsi="Times New Roman" w:cs="Times New Roman"/>
          <w:sz w:val="22"/>
          <w:szCs w:val="22"/>
          <w:lang w:val="en-US"/>
        </w:rPr>
        <w:t xml:space="preserve"> 6974385911 - 6972929122, </w:t>
      </w:r>
      <w:r>
        <w:rPr>
          <w:rFonts w:ascii="Times New Roman" w:eastAsia="Times New Roman" w:hAnsi="Times New Roman" w:cs="Times New Roman"/>
          <w:b/>
          <w:sz w:val="22"/>
          <w:szCs w:val="22"/>
          <w:lang w:val="en-US" w:eastAsia="en-US" w:bidi="en-US"/>
        </w:rPr>
        <w:t>Fax:</w:t>
      </w:r>
      <w:r>
        <w:rPr>
          <w:rFonts w:ascii="Times New Roman" w:eastAsia="Times New Roman" w:hAnsi="Times New Roman" w:cs="Times New Roman"/>
          <w:sz w:val="22"/>
          <w:szCs w:val="22"/>
          <w:lang w:val="en-US" w:eastAsia="en-US" w:bidi="en-US"/>
        </w:rPr>
        <w:t xml:space="preserve"> 2674022211, </w:t>
      </w:r>
      <w:r>
        <w:rPr>
          <w:rFonts w:ascii="Times New Roman" w:hAnsi="Times New Roman" w:cs="Times New Roman"/>
          <w:b/>
          <w:sz w:val="22"/>
          <w:szCs w:val="22"/>
          <w:lang w:val="en-US"/>
        </w:rPr>
        <w:t>website:</w:t>
      </w:r>
      <w:r>
        <w:rPr>
          <w:rFonts w:ascii="Times New Roman" w:hAnsi="Times New Roman" w:cs="Times New Roman"/>
          <w:sz w:val="22"/>
          <w:szCs w:val="22"/>
          <w:lang w:val="en-US"/>
        </w:rPr>
        <w:t xml:space="preserve"> </w:t>
      </w:r>
      <w:hyperlink r:id="rId5" w:history="1">
        <w:r>
          <w:rPr>
            <w:rStyle w:val="-"/>
            <w:rFonts w:ascii="Times New Roman" w:hAnsi="Times New Roman" w:cs="Times New Roman"/>
            <w:color w:val="auto"/>
            <w:sz w:val="22"/>
            <w:szCs w:val="22"/>
            <w:lang w:val="en-US"/>
          </w:rPr>
          <w:t>www.eakp.gr</w:t>
        </w:r>
      </w:hyperlink>
      <w:r>
        <w:rPr>
          <w:rFonts w:ascii="Times New Roman" w:hAnsi="Times New Roman" w:cs="Times New Roman"/>
          <w:sz w:val="22"/>
          <w:szCs w:val="22"/>
          <w:lang w:val="en-US"/>
        </w:rPr>
        <w:t xml:space="preserve">, </w:t>
      </w:r>
      <w:r>
        <w:rPr>
          <w:rFonts w:ascii="Times New Roman" w:hAnsi="Times New Roman" w:cs="Times New Roman"/>
          <w:b/>
          <w:sz w:val="22"/>
          <w:szCs w:val="22"/>
          <w:lang w:val="en-US"/>
        </w:rPr>
        <w:t>e</w:t>
      </w:r>
      <w:r>
        <w:rPr>
          <w:rFonts w:ascii="Times New Roman" w:hAnsi="Times New Roman" w:cs="Times New Roman"/>
          <w:b/>
          <w:bCs/>
          <w:sz w:val="22"/>
          <w:szCs w:val="22"/>
          <w:lang w:val="en-US"/>
        </w:rPr>
        <w:t>mail:</w:t>
      </w:r>
      <w:r>
        <w:rPr>
          <w:rFonts w:ascii="Times New Roman" w:hAnsi="Times New Roman" w:cs="Times New Roman"/>
          <w:bCs/>
          <w:sz w:val="22"/>
          <w:szCs w:val="22"/>
          <w:lang w:val="en-US"/>
        </w:rPr>
        <w:t xml:space="preserve"> </w:t>
      </w:r>
      <w:hyperlink r:id="rId6" w:history="1">
        <w:r>
          <w:rPr>
            <w:rStyle w:val="-"/>
            <w:rFonts w:ascii="Times New Roman" w:hAnsi="Times New Roman" w:cs="Times New Roman"/>
            <w:color w:val="auto"/>
            <w:sz w:val="22"/>
            <w:szCs w:val="22"/>
            <w:lang w:val="en-US"/>
          </w:rPr>
          <w:t>info@eakp.gr</w:t>
        </w:r>
      </w:hyperlink>
    </w:p>
    <w:p>
      <w:pPr>
        <w:pStyle w:val="1"/>
        <w:tabs>
          <w:tab w:val="clear" w:pos="0"/>
        </w:tabs>
        <w:spacing w:after="480" w:line="259" w:lineRule="auto"/>
        <w:ind w:left="0" w:firstLine="0"/>
        <w:jc w:val="both"/>
        <w:rPr>
          <w:rFonts w:ascii="Times New Roman" w:hAnsi="Times New Roman" w:cs="Times New Roman"/>
          <w:b/>
          <w:bCs/>
          <w:sz w:val="24"/>
          <w:szCs w:val="24"/>
        </w:rPr>
      </w:pPr>
      <w:r>
        <w:rPr>
          <w:rFonts w:ascii="Times New Roman" w:hAnsi="Times New Roman" w:cs="Times New Roman"/>
          <w:b/>
          <w:bCs/>
          <w:sz w:val="25"/>
          <w:lang w:val="en-US"/>
        </w:rPr>
        <w:t xml:space="preserve">                                                                                                             </w:t>
      </w:r>
      <w:r>
        <w:rPr>
          <w:rFonts w:ascii="Times New Roman" w:hAnsi="Times New Roman" w:cs="Times New Roman"/>
          <w:b/>
          <w:bCs/>
          <w:sz w:val="25"/>
        </w:rPr>
        <w:t xml:space="preserve">  </w:t>
      </w:r>
      <w:r>
        <w:rPr>
          <w:rFonts w:ascii="Times New Roman" w:hAnsi="Times New Roman" w:cs="Times New Roman"/>
          <w:b/>
          <w:bCs/>
          <w:sz w:val="24"/>
          <w:szCs w:val="24"/>
        </w:rPr>
        <w:t>Πάτρα</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26 Μαρτίου 2020</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Προς: Διοικητικό Συμβούλιο Ε.Υ.Π.Σ. Περ/ρειας Δυτικής Ελλάδας</w:t>
      </w:r>
    </w:p>
    <w:p>
      <w:pPr>
        <w:spacing w:after="12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Λευκάδας – Κεφαλληνίας - Ζακύνθου </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Κοιν/</w:t>
      </w:r>
      <w:proofErr w:type="spellStart"/>
      <w:r>
        <w:rPr>
          <w:rFonts w:ascii="Times New Roman" w:hAnsi="Times New Roman" w:cs="Times New Roman"/>
          <w:b/>
          <w:sz w:val="24"/>
          <w:szCs w:val="24"/>
        </w:rPr>
        <w:t>ση</w:t>
      </w:r>
      <w:proofErr w:type="spellEnd"/>
      <w:r>
        <w:rPr>
          <w:rFonts w:ascii="Times New Roman" w:hAnsi="Times New Roman" w:cs="Times New Roman"/>
          <w:b/>
          <w:sz w:val="24"/>
          <w:szCs w:val="24"/>
        </w:rPr>
        <w:t xml:space="preserve">: Συνδικαλιστικές Παρατάξεις  </w:t>
      </w:r>
    </w:p>
    <w:p>
      <w:pPr>
        <w:spacing w:after="60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Μέλη της Ε.Υ.Π.Σ. Δυτικής Ελλάδας</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Θέμα: « Αναβολή των διαδικασιών της Γ.Σ. και των εκλογών για την ανάδειξη των αιρετών     </w:t>
      </w:r>
    </w:p>
    <w:p>
      <w:pPr>
        <w:spacing w:after="60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               οργάνων του σωματείου λόγο αντιπυρικής περιόδου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Συνάδελφοι του απερχόμενου Διοικητικού Συμβουλίου του σωματείου μας, </w:t>
      </w:r>
      <w:r>
        <w:rPr>
          <w:rFonts w:ascii="Times New Roman" w:hAnsi="Times New Roman" w:cs="Times New Roman"/>
          <w:sz w:val="24"/>
          <w:szCs w:val="24"/>
        </w:rPr>
        <w:t xml:space="preserve">η εμφάνιση και η έξαρση της πανδημίας στην χώρα μας έφερε μεγάλες αλλαγές, όχι μόνο στην καθημερινότητα του καθενός μας, αλλά όπως ήταν φυσικό, μετά και την εφαρμογή των περιοριστικών μέτρων κατά της εξάπλωσης του κορωνοϊού, επηρέασε και την λειτουργία των συνδικαλιστικών οργάνων.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Όπως γνωρίζουμε όλοι τα προηγούμενα χρόνια οι εκλογικές διαδικασίες τελείωναν τέλος Απριλίου ή το αργότερο αρχές Μαΐου, δηλαδή πριν ξεκινήσει για τα καλά η αντιπυρική περίοδος.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Σύμφωνα με το από </w:t>
      </w:r>
      <w:r>
        <w:rPr>
          <w:rFonts w:ascii="Times New Roman" w:hAnsi="Times New Roman" w:cs="Times New Roman"/>
          <w:b/>
          <w:sz w:val="24"/>
          <w:szCs w:val="24"/>
        </w:rPr>
        <w:t>24/05/2020</w:t>
      </w:r>
      <w:r>
        <w:rPr>
          <w:rFonts w:ascii="Times New Roman" w:hAnsi="Times New Roman" w:cs="Times New Roman"/>
          <w:sz w:val="24"/>
          <w:szCs w:val="24"/>
        </w:rPr>
        <w:t xml:space="preserve"> έγγραφο του απερχόμενου Δ.Σ., ορίζεται ως καταληκτική ημερομηνία διεξαγωγής της Γ.Σ. η </w:t>
      </w:r>
      <w:r>
        <w:rPr>
          <w:rFonts w:ascii="Times New Roman" w:hAnsi="Times New Roman" w:cs="Times New Roman"/>
          <w:b/>
          <w:sz w:val="24"/>
          <w:szCs w:val="24"/>
        </w:rPr>
        <w:t>12</w:t>
      </w:r>
      <w:r>
        <w:rPr>
          <w:rFonts w:ascii="Times New Roman" w:hAnsi="Times New Roman" w:cs="Times New Roman"/>
          <w:b/>
          <w:sz w:val="24"/>
          <w:szCs w:val="24"/>
          <w:vertAlign w:val="superscript"/>
        </w:rPr>
        <w:t>η</w:t>
      </w:r>
      <w:r>
        <w:rPr>
          <w:rFonts w:ascii="Times New Roman" w:hAnsi="Times New Roman" w:cs="Times New Roman"/>
          <w:sz w:val="24"/>
          <w:szCs w:val="24"/>
        </w:rPr>
        <w:t xml:space="preserve"> </w:t>
      </w:r>
      <w:r>
        <w:rPr>
          <w:rFonts w:ascii="Times New Roman" w:hAnsi="Times New Roman" w:cs="Times New Roman"/>
          <w:b/>
          <w:sz w:val="24"/>
          <w:szCs w:val="24"/>
        </w:rPr>
        <w:t>Ιουνίου 2020</w:t>
      </w:r>
      <w:r>
        <w:rPr>
          <w:rFonts w:ascii="Times New Roman" w:hAnsi="Times New Roman" w:cs="Times New Roman"/>
          <w:sz w:val="24"/>
          <w:szCs w:val="24"/>
        </w:rPr>
        <w:t>, που σημαίνει ότι οι εκλογές θα πραγματοποιηθούν αρχές Ιουλίου!</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Συνάδελφοι, ως Ενωτική Αγωνιστική Κίνηση Πυροσβεστών θεωρούμε ότι, τόσο η διεξαγωγή της Γ.Σ. όσο και η διεξαγωγή των εκλογών στην συγκεκριμένη χρονική στιγμή βάζει εμπόδια στην συμμετοχή και στην άσκηση του εκλογικού δικαιώματος των συναδέλφων, γιατί είναι προφανές ότι η έναρξη της αντιπυρικής περιόδου εκ των πραγμάτων βάζει εμπόδια στην ομαλή διεξαγωγή τους.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Ήδη μέχρι τις εκλογές θα έχουμε φτάσει στην « καυτή ζώνη » της αντιπυρικής περιόδου, με συναδέλφους που στελεχώνουν καθημερινά περιπολικά, με μεγάλα συμβάντα που ενδεχομένως να έχουμε ακόμα και την ημέρα των εκλογών και τα οποία μπορεί να προκαλέσουν την κλήση γενικών επιφυλακών σε διάφορες περιοχές της περιφέρειάς μας, με αποτέλεσμα πολλοί συνάδελφοι να αποκλειστούν με αυτόν τον τρόπο και να μην ασκήσουν το αναφαίρετο εκλογικό τους δικαίωμα.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Επιπλέον το γεγονός ότι με την έναρξη της αντιπυρικής περιόδου αρκετοί συνάδελφοι  μετακινούνται εκτός περιφέρειας για την στελέχωση του ΜΕΤΠΕ, καθώς επίσης και στο πεζοπόρο τμήμα που ανά πάσα στιγμή μπορεί να μετακινηθεί σε οποιαδήποτε περιοχή της χώρας και για χρονικό διάστημα που δεν επιτρέπει την παρουσία τους στις εκλογικές διαδικασίες.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Με δεδομένη την κατάσταση έτσι όπως διαμορφώνεται κάθε αντιπυρική περίοδο, το ερώτημα που τίθεται είναι για το ποια θα είναι η συμμετοχή των συναδέλφων, όταν για τους παραπάνω λόγους αποκλειστούν στα μέτωπα των πυρκαγιών ή μετακινηθούν για ενίσχυση </w:t>
      </w:r>
      <w:proofErr w:type="spellStart"/>
      <w:r>
        <w:rPr>
          <w:rFonts w:ascii="Times New Roman" w:hAnsi="Times New Roman" w:cs="Times New Roman"/>
          <w:sz w:val="24"/>
          <w:szCs w:val="24"/>
        </w:rPr>
        <w:t>κ.λ.π</w:t>
      </w:r>
      <w:proofErr w:type="spellEnd"/>
      <w:r>
        <w:rPr>
          <w:rFonts w:ascii="Times New Roman" w:hAnsi="Times New Roman" w:cs="Times New Roman"/>
          <w:sz w:val="24"/>
          <w:szCs w:val="24"/>
        </w:rPr>
        <w:t xml:space="preserve">. εκτός περιφέρειας;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Το αναφέρουμε αυτό γιατί σύμφωνα με τα αποτελέσματα των τελευταίων εκλογών που έγιναν τον </w:t>
      </w:r>
      <w:r>
        <w:rPr>
          <w:rFonts w:ascii="Times New Roman" w:hAnsi="Times New Roman" w:cs="Times New Roman"/>
          <w:b/>
          <w:sz w:val="24"/>
          <w:szCs w:val="24"/>
        </w:rPr>
        <w:t>Απρίλιο του 2018,</w:t>
      </w:r>
      <w:r>
        <w:rPr>
          <w:rFonts w:ascii="Times New Roman" w:hAnsi="Times New Roman" w:cs="Times New Roman"/>
          <w:sz w:val="24"/>
          <w:szCs w:val="24"/>
        </w:rPr>
        <w:t xml:space="preserve"> τα μέλη του σωματείου που άσκησαν το εκλογικό τους δικαίωμα έφτασαν τα </w:t>
      </w:r>
      <w:r>
        <w:rPr>
          <w:rFonts w:ascii="Times New Roman" w:hAnsi="Times New Roman" w:cs="Times New Roman"/>
          <w:b/>
          <w:sz w:val="24"/>
          <w:szCs w:val="24"/>
        </w:rPr>
        <w:t xml:space="preserve">606!!! </w:t>
      </w:r>
      <w:r>
        <w:rPr>
          <w:rFonts w:ascii="Times New Roman" w:hAnsi="Times New Roman" w:cs="Times New Roman"/>
          <w:sz w:val="24"/>
          <w:szCs w:val="24"/>
        </w:rPr>
        <w:t>Αριθμός που δηλώνει, αν μη τι άλλο, την μεγάλη συμμετοχή των μελών στην εκλογική διαδικασία.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Αν λοιπόν αρκετοί συνάδελφοι δεν μπορέσουν να συμμετέχουν στην εκλογική διαδικασία για τους παραπάνω λόγους, τότε μπαίνει ευθέως το ζήτημα της αντιπροσωπευτικότητας του εκλογικού αποτελέσματος.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Επίσης σας ενημερώνουμε, αν φυσικά δεν έχει υποπέσει ήδη στην αντίληψη σας, ότι η </w:t>
      </w:r>
      <w:r>
        <w:rPr>
          <w:rFonts w:ascii="Times New Roman" w:hAnsi="Times New Roman" w:cs="Times New Roman"/>
          <w:b/>
          <w:sz w:val="24"/>
          <w:szCs w:val="24"/>
        </w:rPr>
        <w:t>Ε</w:t>
      </w:r>
      <w:r>
        <w:rPr>
          <w:rFonts w:ascii="Times New Roman" w:hAnsi="Times New Roman" w:cs="Times New Roman"/>
          <w:sz w:val="24"/>
          <w:szCs w:val="24"/>
        </w:rPr>
        <w:t>κτελεστική</w:t>
      </w:r>
      <w:r>
        <w:rPr>
          <w:rFonts w:ascii="Times New Roman" w:hAnsi="Times New Roman" w:cs="Times New Roman"/>
          <w:b/>
          <w:sz w:val="24"/>
          <w:szCs w:val="24"/>
        </w:rPr>
        <w:t xml:space="preserve"> Γ</w:t>
      </w:r>
      <w:r>
        <w:rPr>
          <w:rFonts w:ascii="Times New Roman" w:hAnsi="Times New Roman" w:cs="Times New Roman"/>
          <w:sz w:val="24"/>
          <w:szCs w:val="24"/>
        </w:rPr>
        <w:t xml:space="preserve">ραμματεία της </w:t>
      </w:r>
      <w:r>
        <w:rPr>
          <w:rFonts w:ascii="Times New Roman" w:hAnsi="Times New Roman" w:cs="Times New Roman"/>
          <w:b/>
          <w:sz w:val="24"/>
          <w:szCs w:val="24"/>
        </w:rPr>
        <w:t>ΑΔΕΔΥ</w:t>
      </w:r>
      <w:r>
        <w:rPr>
          <w:rFonts w:ascii="Times New Roman" w:hAnsi="Times New Roman" w:cs="Times New Roman"/>
          <w:sz w:val="24"/>
          <w:szCs w:val="24"/>
        </w:rPr>
        <w:t xml:space="preserve"> με χθεσινό έγγραφο της προς όλα τα μέλη της με </w:t>
      </w:r>
      <w:r>
        <w:rPr>
          <w:rStyle w:val="a4"/>
          <w:rFonts w:ascii="Times New Roman" w:hAnsi="Times New Roman" w:cs="Times New Roman"/>
          <w:sz w:val="24"/>
          <w:szCs w:val="24"/>
          <w:bdr w:val="none" w:sz="0" w:space="0" w:color="auto" w:frame="1"/>
          <w:shd w:val="clear" w:color="auto" w:fill="FFFFFF"/>
        </w:rPr>
        <w:t xml:space="preserve">Θέμα:    </w:t>
      </w:r>
      <w:r>
        <w:rPr>
          <w:rStyle w:val="a4"/>
          <w:rFonts w:ascii="Times New Roman" w:hAnsi="Times New Roman" w:cs="Times New Roman"/>
          <w:b w:val="0"/>
          <w:sz w:val="24"/>
          <w:szCs w:val="24"/>
          <w:bdr w:val="none" w:sz="0" w:space="0" w:color="auto" w:frame="1"/>
          <w:shd w:val="clear" w:color="auto" w:fill="FFFFFF"/>
        </w:rPr>
        <w:t xml:space="preserve">« </w:t>
      </w:r>
      <w:r>
        <w:rPr>
          <w:rStyle w:val="a4"/>
          <w:rFonts w:ascii="Times New Roman" w:hAnsi="Times New Roman" w:cs="Times New Roman"/>
          <w:sz w:val="24"/>
          <w:szCs w:val="24"/>
          <w:bdr w:val="none" w:sz="0" w:space="0" w:color="auto" w:frame="1"/>
          <w:shd w:val="clear" w:color="auto" w:fill="FFFFFF"/>
        </w:rPr>
        <w:t xml:space="preserve">Παράταση θητείας διοικητικών οργάνων συνδικαλιστικών οργανώσεων εργαζομένων μέχρι 30.09.2020 </w:t>
      </w:r>
      <w:r>
        <w:rPr>
          <w:rStyle w:val="a4"/>
          <w:rFonts w:ascii="Times New Roman" w:hAnsi="Times New Roman" w:cs="Times New Roman"/>
          <w:b w:val="0"/>
          <w:sz w:val="24"/>
          <w:szCs w:val="24"/>
          <w:bdr w:val="none" w:sz="0" w:space="0" w:color="auto" w:frame="1"/>
          <w:shd w:val="clear" w:color="auto" w:fill="FFFFFF"/>
        </w:rPr>
        <w:t>»,</w:t>
      </w:r>
      <w:r>
        <w:rPr>
          <w:rFonts w:ascii="Times New Roman" w:hAnsi="Times New Roman" w:cs="Times New Roman"/>
          <w:sz w:val="24"/>
          <w:szCs w:val="24"/>
        </w:rPr>
        <w:t xml:space="preserve"> ενημερώνει ότι σε νομοσχέδιο του υπουργείου υγείας που είναι προς ψήφιση στην βουλή υπάρχει σχετική διάταξη για την παράταση θητείας των συνδικαλιστικών οργάνων     </w:t>
      </w:r>
      <w:bookmarkStart w:id="0" w:name="_GoBack"/>
      <w:bookmarkEnd w:id="0"/>
      <w:r>
        <w:rPr>
          <w:rFonts w:ascii="Times New Roman" w:hAnsi="Times New Roman" w:cs="Times New Roman"/>
          <w:sz w:val="24"/>
          <w:szCs w:val="24"/>
        </w:rPr>
        <w:t xml:space="preserve">( βλέπε </w:t>
      </w:r>
      <w:proofErr w:type="spellStart"/>
      <w:r>
        <w:rPr>
          <w:rFonts w:ascii="Times New Roman" w:hAnsi="Times New Roman" w:cs="Times New Roman"/>
          <w:sz w:val="24"/>
          <w:szCs w:val="24"/>
          <w:lang w:val="en-US"/>
        </w:rPr>
        <w:t>adedy</w:t>
      </w:r>
      <w:proofErr w:type="spellEnd"/>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Συνάδελφοι </w:t>
      </w:r>
      <w:r>
        <w:rPr>
          <w:rFonts w:ascii="Times New Roman" w:hAnsi="Times New Roman" w:cs="Times New Roman"/>
          <w:sz w:val="24"/>
          <w:szCs w:val="24"/>
        </w:rPr>
        <w:t>του απερχόμενου Διοικητικού Συμβουλίου του σωματείου μας, ως Ενωτική Αγωνιστική Κίνηση Πυροσβεστών σας καλούμε αφού λάβετε υπόψη όσα προαναφέρθηκαν και με γνώμονα το αναφαίρετο δικαίωμα των συναδέλφων να συμμετέχουν απρόσκοπτα στην εκλογική διαδικασία, να προγραμματίσετε ώστε:</w:t>
      </w:r>
    </w:p>
    <w:p>
      <w:pPr>
        <w:pStyle w:val="a3"/>
        <w:numPr>
          <w:ilvl w:val="0"/>
          <w:numId w:val="3"/>
        </w:numPr>
        <w:spacing w:after="120" w:line="259" w:lineRule="auto"/>
        <w:ind w:left="105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Η διεξαγωγή της Γενικής Συνέλευσης να πραγματοποιηθεί με την λήξη της νέας παράτασης της θητείας του Δ.Σ. ( 30/09/2020 ) εντός του μηνός Οκτωβρίου. </w:t>
      </w:r>
    </w:p>
    <w:p>
      <w:pPr>
        <w:pStyle w:val="a3"/>
        <w:numPr>
          <w:ilvl w:val="0"/>
          <w:numId w:val="3"/>
        </w:numPr>
        <w:spacing w:after="600" w:line="259" w:lineRule="auto"/>
        <w:ind w:left="1054" w:hanging="357"/>
        <w:contextualSpacing w:val="0"/>
        <w:jc w:val="both"/>
        <w:rPr>
          <w:rFonts w:ascii="Times New Roman" w:hAnsi="Times New Roman" w:cs="Times New Roman"/>
          <w:sz w:val="24"/>
          <w:szCs w:val="24"/>
        </w:rPr>
      </w:pPr>
      <w:r>
        <w:rPr>
          <w:rFonts w:ascii="Times New Roman" w:hAnsi="Times New Roman" w:cs="Times New Roman"/>
          <w:sz w:val="24"/>
          <w:szCs w:val="24"/>
        </w:rPr>
        <w:t>Η διεξαγωγή των αρχαιρεσιών για τα όργανα του σωματείου μας να πραγματοποιηθεί στην λήξη της αντιπυρικής περιόδου και εντός του 1</w:t>
      </w:r>
      <w:r>
        <w:rPr>
          <w:rFonts w:ascii="Times New Roman" w:hAnsi="Times New Roman" w:cs="Times New Roman"/>
          <w:sz w:val="24"/>
          <w:szCs w:val="24"/>
          <w:vertAlign w:val="superscript"/>
        </w:rPr>
        <w:t>ου</w:t>
      </w:r>
      <w:r>
        <w:rPr>
          <w:rFonts w:ascii="Times New Roman" w:hAnsi="Times New Roman" w:cs="Times New Roman"/>
          <w:sz w:val="24"/>
          <w:szCs w:val="24"/>
        </w:rPr>
        <w:t xml:space="preserve"> δεκαήμερου Νοεμβρίου.</w:t>
      </w:r>
    </w:p>
    <w:p>
      <w:pPr>
        <w:spacing w:after="480" w:line="259" w:lineRule="auto"/>
        <w:jc w:val="center"/>
        <w:rPr>
          <w:rFonts w:ascii="Times New Roman" w:hAnsi="Times New Roman" w:cs="Times New Roman"/>
          <w:spacing w:val="24"/>
          <w:sz w:val="24"/>
          <w:szCs w:val="24"/>
        </w:rPr>
      </w:pPr>
      <w:r>
        <w:rPr>
          <w:rFonts w:ascii="Times New Roman" w:hAnsi="Times New Roman" w:cs="Times New Roman"/>
          <w:b/>
          <w:bCs/>
          <w:spacing w:val="24"/>
          <w:sz w:val="32"/>
          <w:szCs w:val="32"/>
        </w:rPr>
        <w:t>ΕΝΩΤΙΚΗ ΑΓΩΝΙΣΤΙΚΗ ΚΙΝΗΣΗ ΠΥΡΟΣΒΕΣΤΩΝ</w:t>
      </w:r>
    </w:p>
    <w:p>
      <w:pPr>
        <w:spacing w:after="120" w:line="259" w:lineRule="auto"/>
        <w:ind w:firstLine="340"/>
        <w:jc w:val="both"/>
        <w:rPr>
          <w:rFonts w:ascii="Times New Roman" w:hAnsi="Times New Roman" w:cs="Times New Roman"/>
          <w:b/>
          <w:sz w:val="24"/>
          <w:szCs w:val="24"/>
        </w:rPr>
      </w:pP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 </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Cs/>
          <w:iCs/>
          <w:sz w:val="24"/>
          <w:szCs w:val="24"/>
        </w:rPr>
        <w:tab/>
      </w:r>
    </w:p>
    <w:p>
      <w:pPr>
        <w:spacing w:after="120" w:line="259" w:lineRule="auto"/>
        <w:ind w:firstLine="340"/>
        <w:rPr>
          <w:rFonts w:ascii="Times New Roman" w:hAnsi="Times New Roman" w:cs="Times New Roman"/>
          <w:sz w:val="24"/>
          <w:szCs w:val="24"/>
        </w:rPr>
      </w:pPr>
    </w:p>
    <w:p>
      <w:pPr>
        <w:spacing w:after="120" w:line="259" w:lineRule="auto"/>
        <w:ind w:firstLine="340"/>
        <w:rPr>
          <w:rFonts w:ascii="Times New Roman" w:hAnsi="Times New Roman" w:cs="Times New Roman"/>
          <w:sz w:val="24"/>
          <w:szCs w:val="24"/>
        </w:rPr>
      </w:pPr>
    </w:p>
    <w:sectPr>
      <w:pgSz w:w="11906" w:h="16838"/>
      <w:pgMar w:top="1135"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color w:val="000000"/>
        <w:sz w:val="25"/>
        <w:szCs w:val="25"/>
        <w:lang w:val="en-US"/>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088377C"/>
    <w:multiLevelType w:val="hybridMultilevel"/>
    <w:tmpl w:val="BFC0D3D4"/>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2">
    <w:nsid w:val="77B812FC"/>
    <w:multiLevelType w:val="hybridMultilevel"/>
    <w:tmpl w:val="7D6635F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6DBB0-F8FD-4727-8291-750E5E17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252" w:lineRule="auto"/>
    </w:pPr>
    <w:rPr>
      <w:rFonts w:ascii="Calibri" w:eastAsia="Calibri" w:hAnsi="Calibri" w:cs="Calibri"/>
      <w:sz w:val="25"/>
      <w:szCs w:val="25"/>
      <w:lang w:eastAsia="ar-SA"/>
    </w:rPr>
  </w:style>
  <w:style w:type="paragraph" w:styleId="1">
    <w:name w:val="heading 1"/>
    <w:basedOn w:val="a"/>
    <w:next w:val="a"/>
    <w:link w:val="1Char"/>
    <w:qFormat/>
    <w:pPr>
      <w:keepNext/>
      <w:numPr>
        <w:numId w:val="1"/>
      </w:numPr>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Pr>
      <w:rFonts w:ascii="Calibri" w:eastAsia="Calibri" w:hAnsi="Calibri" w:cs="Calibri"/>
      <w:sz w:val="40"/>
      <w:szCs w:val="25"/>
      <w:lang w:eastAsia="ar-SA"/>
    </w:rPr>
  </w:style>
  <w:style w:type="character" w:styleId="-">
    <w:name w:val="Hyperlink"/>
    <w:rPr>
      <w:color w:val="000080"/>
      <w:u w:val="single"/>
    </w:rPr>
  </w:style>
  <w:style w:type="paragraph" w:styleId="a3">
    <w:name w:val="List Paragraph"/>
    <w:basedOn w:val="a"/>
    <w:uiPriority w:val="34"/>
    <w:qFormat/>
    <w:pPr>
      <w:ind w:left="720"/>
      <w:contextualSpacing/>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731</Words>
  <Characters>3949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8</cp:revision>
  <dcterms:created xsi:type="dcterms:W3CDTF">2020-05-26T05:57:00Z</dcterms:created>
  <dcterms:modified xsi:type="dcterms:W3CDTF">2020-05-26T08:27:00Z</dcterms:modified>
</cp:coreProperties>
</file>