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0" w:type="dxa"/>
        <w:tblInd w:w="108" w:type="dxa"/>
        <w:tblLayout w:type="fixed"/>
        <w:tblLook w:val="0000"/>
      </w:tblPr>
      <w:tblGrid>
        <w:gridCol w:w="236"/>
        <w:gridCol w:w="1914"/>
        <w:gridCol w:w="7660"/>
      </w:tblGrid>
      <w:tr w:rsidR="00EB1D1F" w:rsidTr="006C3C8D">
        <w:trPr>
          <w:cantSplit/>
        </w:trPr>
        <w:tc>
          <w:tcPr>
            <w:tcW w:w="2150" w:type="dxa"/>
            <w:gridSpan w:val="2"/>
            <w:shd w:val="clear" w:color="auto" w:fill="auto"/>
          </w:tcPr>
          <w:p w:rsidR="00EB1D1F" w:rsidRDefault="00EB1D1F">
            <w:pPr>
              <w:snapToGrid w:val="0"/>
              <w:rPr>
                <w:sz w:val="4"/>
                <w:lang w:val="en-US"/>
              </w:rPr>
            </w:pPr>
          </w:p>
          <w:p w:rsidR="00EB1D1F" w:rsidRDefault="00FF6A72">
            <w:pPr>
              <w:rPr>
                <w:b/>
                <w:spacing w:val="20"/>
                <w:sz w:val="10"/>
              </w:rPr>
            </w:pPr>
            <w:r>
              <w:rPr>
                <w:noProof/>
                <w:lang w:val="en-US" w:eastAsia="en-US" w:bidi="ar-SA"/>
              </w:rPr>
              <w:drawing>
                <wp:inline distT="0" distB="0" distL="0" distR="0">
                  <wp:extent cx="1105535" cy="84645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05535" cy="846455"/>
                          </a:xfrm>
                          <a:prstGeom prst="rect">
                            <a:avLst/>
                          </a:prstGeom>
                          <a:solidFill>
                            <a:srgbClr val="FFFFFF"/>
                          </a:solidFill>
                          <a:ln w="9525">
                            <a:noFill/>
                            <a:miter lim="800000"/>
                            <a:headEnd/>
                            <a:tailEnd/>
                          </a:ln>
                        </pic:spPr>
                      </pic:pic>
                    </a:graphicData>
                  </a:graphic>
                </wp:inline>
              </w:drawing>
            </w:r>
          </w:p>
        </w:tc>
        <w:tc>
          <w:tcPr>
            <w:tcW w:w="7660" w:type="dxa"/>
            <w:shd w:val="clear" w:color="auto" w:fill="auto"/>
            <w:vAlign w:val="center"/>
          </w:tcPr>
          <w:p w:rsidR="00EB1D1F" w:rsidRDefault="00EB1D1F">
            <w:pPr>
              <w:snapToGrid w:val="0"/>
              <w:jc w:val="center"/>
              <w:rPr>
                <w:b/>
                <w:spacing w:val="20"/>
                <w:sz w:val="10"/>
              </w:rPr>
            </w:pPr>
          </w:p>
          <w:p w:rsidR="00EB1D1F" w:rsidRDefault="00FF6A72">
            <w:pPr>
              <w:pStyle w:val="3"/>
              <w:jc w:val="left"/>
            </w:pPr>
            <w:r>
              <w:rPr>
                <w:position w:val="5"/>
                <w:sz w:val="36"/>
                <w:szCs w:val="36"/>
              </w:rPr>
              <w:t>Κοινοβουλευτική Ομάδα</w:t>
            </w:r>
          </w:p>
          <w:p w:rsidR="00EB1D1F" w:rsidRDefault="00FF6A72">
            <w:proofErr w:type="spellStart"/>
            <w:r>
              <w:rPr>
                <w:sz w:val="22"/>
                <w:szCs w:val="22"/>
              </w:rPr>
              <w:t>Λεωφ</w:t>
            </w:r>
            <w:proofErr w:type="spellEnd"/>
            <w:r>
              <w:rPr>
                <w:sz w:val="22"/>
                <w:szCs w:val="22"/>
              </w:rPr>
              <w:t xml:space="preserve">. Ηρακλείου 145, 14231 ΝΕΑ ΙΩΝΙΑ, </w:t>
            </w:r>
          </w:p>
          <w:p w:rsidR="00EB1D1F" w:rsidRPr="006C3C8D" w:rsidRDefault="00FF6A72">
            <w:pPr>
              <w:spacing w:line="120" w:lineRule="atLeast"/>
              <w:rPr>
                <w:lang w:val="en-US"/>
              </w:rPr>
            </w:pPr>
            <w:proofErr w:type="spellStart"/>
            <w:r>
              <w:rPr>
                <w:sz w:val="16"/>
                <w:szCs w:val="16"/>
              </w:rPr>
              <w:t>τηλ</w:t>
            </w:r>
            <w:proofErr w:type="spellEnd"/>
            <w:r>
              <w:rPr>
                <w:sz w:val="16"/>
                <w:szCs w:val="16"/>
                <w:lang w:val="en-US"/>
              </w:rPr>
              <w:t xml:space="preserve">.: 2102592213, 2102592105, 2102592258, </w:t>
            </w:r>
            <w:r>
              <w:rPr>
                <w:sz w:val="16"/>
                <w:szCs w:val="16"/>
                <w:lang w:val="en-GB"/>
              </w:rPr>
              <w:t>fax</w:t>
            </w:r>
            <w:r>
              <w:rPr>
                <w:sz w:val="16"/>
                <w:szCs w:val="16"/>
                <w:lang w:val="en-US"/>
              </w:rPr>
              <w:t>: 2102592097</w:t>
            </w:r>
          </w:p>
          <w:p w:rsidR="00EB1D1F" w:rsidRPr="00434C1D" w:rsidRDefault="00FF6A72">
            <w:pPr>
              <w:spacing w:line="120" w:lineRule="atLeast"/>
              <w:rPr>
                <w:lang w:val="en-US"/>
              </w:rPr>
            </w:pPr>
            <w:r>
              <w:rPr>
                <w:spacing w:val="15"/>
                <w:sz w:val="16"/>
                <w:szCs w:val="16"/>
                <w:lang w:val="de-DE"/>
              </w:rPr>
              <w:t>e-</w:t>
            </w:r>
            <w:proofErr w:type="spellStart"/>
            <w:r>
              <w:rPr>
                <w:spacing w:val="15"/>
                <w:sz w:val="16"/>
                <w:szCs w:val="16"/>
                <w:lang w:val="de-DE"/>
              </w:rPr>
              <w:t>mail</w:t>
            </w:r>
            <w:proofErr w:type="spellEnd"/>
            <w:r>
              <w:rPr>
                <w:spacing w:val="15"/>
                <w:sz w:val="16"/>
                <w:szCs w:val="16"/>
                <w:lang w:val="it-IT"/>
              </w:rPr>
              <w:t xml:space="preserve">: </w:t>
            </w:r>
            <w:proofErr w:type="spellStart"/>
            <w:r>
              <w:rPr>
                <w:spacing w:val="15"/>
                <w:sz w:val="16"/>
                <w:szCs w:val="16"/>
                <w:lang w:val="de-DE"/>
              </w:rPr>
              <w:t>ko</w:t>
            </w:r>
            <w:proofErr w:type="spellEnd"/>
            <w:r>
              <w:rPr>
                <w:spacing w:val="15"/>
                <w:sz w:val="16"/>
                <w:szCs w:val="16"/>
                <w:lang w:val="it-IT"/>
              </w:rPr>
              <w:t>@</w:t>
            </w:r>
            <w:proofErr w:type="spellStart"/>
            <w:r>
              <w:rPr>
                <w:spacing w:val="15"/>
                <w:sz w:val="16"/>
                <w:szCs w:val="16"/>
                <w:lang w:val="de-DE"/>
              </w:rPr>
              <w:t>vouli</w:t>
            </w:r>
            <w:proofErr w:type="spellEnd"/>
            <w:r>
              <w:rPr>
                <w:spacing w:val="15"/>
                <w:sz w:val="16"/>
                <w:szCs w:val="16"/>
                <w:lang w:val="it-IT"/>
              </w:rPr>
              <w:t>.k</w:t>
            </w:r>
            <w:proofErr w:type="spellStart"/>
            <w:r>
              <w:rPr>
                <w:spacing w:val="15"/>
                <w:sz w:val="16"/>
                <w:szCs w:val="16"/>
                <w:lang w:val="de-DE"/>
              </w:rPr>
              <w:t>ke</w:t>
            </w:r>
            <w:proofErr w:type="spellEnd"/>
            <w:r>
              <w:rPr>
                <w:spacing w:val="15"/>
                <w:sz w:val="16"/>
                <w:szCs w:val="16"/>
                <w:lang w:val="it-IT"/>
              </w:rPr>
              <w:t>.</w:t>
            </w:r>
            <w:proofErr w:type="spellStart"/>
            <w:r>
              <w:rPr>
                <w:spacing w:val="15"/>
                <w:sz w:val="16"/>
                <w:szCs w:val="16"/>
                <w:lang w:val="de-DE"/>
              </w:rPr>
              <w:t>gr</w:t>
            </w:r>
            <w:proofErr w:type="spellEnd"/>
            <w:r>
              <w:rPr>
                <w:spacing w:val="15"/>
                <w:sz w:val="16"/>
                <w:szCs w:val="16"/>
                <w:lang w:val="it-IT"/>
              </w:rPr>
              <w:t xml:space="preserve">, </w:t>
            </w:r>
            <w:r>
              <w:rPr>
                <w:spacing w:val="15"/>
                <w:sz w:val="16"/>
                <w:szCs w:val="16"/>
                <w:lang w:val="de-DE"/>
              </w:rPr>
              <w:t>http</w:t>
            </w:r>
            <w:r>
              <w:rPr>
                <w:spacing w:val="15"/>
                <w:sz w:val="16"/>
                <w:szCs w:val="16"/>
                <w:lang w:val="it-IT"/>
              </w:rPr>
              <w:t>://</w:t>
            </w:r>
            <w:proofErr w:type="spellStart"/>
            <w:r>
              <w:rPr>
                <w:spacing w:val="15"/>
                <w:sz w:val="16"/>
                <w:szCs w:val="16"/>
                <w:lang w:val="de-DE"/>
              </w:rPr>
              <w:t>www</w:t>
            </w:r>
            <w:proofErr w:type="spellEnd"/>
            <w:r>
              <w:rPr>
                <w:spacing w:val="15"/>
                <w:sz w:val="16"/>
                <w:szCs w:val="16"/>
                <w:lang w:val="it-IT"/>
              </w:rPr>
              <w:t>.</w:t>
            </w:r>
            <w:proofErr w:type="spellStart"/>
            <w:r>
              <w:rPr>
                <w:spacing w:val="15"/>
                <w:sz w:val="16"/>
                <w:szCs w:val="16"/>
                <w:lang w:val="de-DE"/>
              </w:rPr>
              <w:t>kke</w:t>
            </w:r>
            <w:proofErr w:type="spellEnd"/>
            <w:r>
              <w:rPr>
                <w:spacing w:val="15"/>
                <w:sz w:val="16"/>
                <w:szCs w:val="16"/>
                <w:lang w:val="it-IT"/>
              </w:rPr>
              <w:t>.</w:t>
            </w:r>
            <w:proofErr w:type="spellStart"/>
            <w:r>
              <w:rPr>
                <w:spacing w:val="15"/>
                <w:sz w:val="16"/>
                <w:szCs w:val="16"/>
                <w:lang w:val="de-DE"/>
              </w:rPr>
              <w:t>gr</w:t>
            </w:r>
            <w:proofErr w:type="spellEnd"/>
          </w:p>
          <w:p w:rsidR="00EB1D1F" w:rsidRDefault="00FF6A72">
            <w:r>
              <w:rPr>
                <w:sz w:val="16"/>
                <w:szCs w:val="16"/>
              </w:rPr>
              <w:t xml:space="preserve">Γραφεία Βουλής: 2103708168, 2103708169, </w:t>
            </w:r>
            <w:proofErr w:type="spellStart"/>
            <w:r>
              <w:rPr>
                <w:sz w:val="16"/>
                <w:szCs w:val="16"/>
              </w:rPr>
              <w:t>fax</w:t>
            </w:r>
            <w:proofErr w:type="spellEnd"/>
            <w:r>
              <w:rPr>
                <w:sz w:val="16"/>
                <w:szCs w:val="16"/>
              </w:rPr>
              <w:t>: 2103707410</w:t>
            </w:r>
          </w:p>
        </w:tc>
      </w:tr>
      <w:tr w:rsidR="00EB1D1F" w:rsidTr="006C3C8D">
        <w:trPr>
          <w:cantSplit/>
          <w:trHeight w:hRule="exact" w:val="113"/>
        </w:trPr>
        <w:tc>
          <w:tcPr>
            <w:tcW w:w="236" w:type="dxa"/>
            <w:tcBorders>
              <w:top w:val="double" w:sz="6" w:space="0" w:color="00000A"/>
            </w:tcBorders>
            <w:shd w:val="clear" w:color="auto" w:fill="auto"/>
          </w:tcPr>
          <w:p w:rsidR="00EB1D1F" w:rsidRDefault="00EB1D1F">
            <w:pPr>
              <w:snapToGrid w:val="0"/>
            </w:pPr>
          </w:p>
        </w:tc>
        <w:tc>
          <w:tcPr>
            <w:tcW w:w="9574" w:type="dxa"/>
            <w:gridSpan w:val="2"/>
            <w:tcBorders>
              <w:top w:val="double" w:sz="6" w:space="0" w:color="00000A"/>
            </w:tcBorders>
            <w:shd w:val="clear" w:color="auto" w:fill="auto"/>
          </w:tcPr>
          <w:p w:rsidR="00EB1D1F" w:rsidRDefault="00EB1D1F">
            <w:pPr>
              <w:snapToGrid w:val="0"/>
              <w:rPr>
                <w:sz w:val="8"/>
              </w:rPr>
            </w:pPr>
          </w:p>
        </w:tc>
      </w:tr>
    </w:tbl>
    <w:p w:rsidR="006C3C8D" w:rsidRPr="006C3C8D" w:rsidRDefault="006C3C8D" w:rsidP="006C3C8D">
      <w:pPr>
        <w:jc w:val="center"/>
        <w:rPr>
          <w:b/>
          <w:spacing w:val="-8"/>
          <w:kern w:val="24"/>
        </w:rPr>
      </w:pPr>
      <w:r w:rsidRPr="006C3C8D">
        <w:rPr>
          <w:b/>
          <w:spacing w:val="-8"/>
          <w:kern w:val="24"/>
        </w:rPr>
        <w:t>ΕΡΩΤΗΣΗ</w:t>
      </w:r>
    </w:p>
    <w:p w:rsidR="006C3C8D" w:rsidRPr="006C3C8D" w:rsidRDefault="006C3C8D" w:rsidP="006C3C8D">
      <w:pPr>
        <w:jc w:val="center"/>
        <w:rPr>
          <w:b/>
          <w:spacing w:val="-8"/>
          <w:kern w:val="24"/>
        </w:rPr>
      </w:pPr>
      <w:r w:rsidRPr="006C3C8D">
        <w:rPr>
          <w:b/>
          <w:spacing w:val="-8"/>
          <w:kern w:val="24"/>
        </w:rPr>
        <w:t>Προς τον Υπουργό Προστασίας του Πολίτη</w:t>
      </w:r>
    </w:p>
    <w:p w:rsidR="006C3C8D" w:rsidRPr="006C3C8D" w:rsidRDefault="006C3C8D" w:rsidP="006C3C8D">
      <w:pPr>
        <w:jc w:val="both"/>
        <w:rPr>
          <w:b/>
          <w:spacing w:val="-8"/>
          <w:kern w:val="24"/>
        </w:rPr>
      </w:pPr>
    </w:p>
    <w:p w:rsidR="006C3C8D" w:rsidRPr="006C3C8D" w:rsidRDefault="006C3C8D" w:rsidP="006C3C8D">
      <w:pPr>
        <w:jc w:val="both"/>
        <w:rPr>
          <w:color w:val="FF0000"/>
          <w:spacing w:val="-8"/>
          <w:kern w:val="24"/>
        </w:rPr>
      </w:pPr>
      <w:r w:rsidRPr="006C3C8D">
        <w:rPr>
          <w:b/>
          <w:spacing w:val="-8"/>
          <w:kern w:val="24"/>
        </w:rPr>
        <w:t xml:space="preserve">Θέμα: </w:t>
      </w:r>
      <w:r w:rsidRPr="006C3C8D">
        <w:rPr>
          <w:spacing w:val="-8"/>
          <w:kern w:val="24"/>
        </w:rPr>
        <w:t>Χορήγηση άδειας ειδικού σκοπού σε πυροσβέστη</w:t>
      </w:r>
      <w:r w:rsidRPr="006C3C8D">
        <w:rPr>
          <w:color w:val="000000"/>
          <w:spacing w:val="-8"/>
          <w:kern w:val="24"/>
        </w:rPr>
        <w:t>, όπως ορίζεται από τη νομοθεσία που ισχύει για το προσωπικό του Πυροσβεστικού Σώματος</w:t>
      </w:r>
      <w:r w:rsidRPr="006C3C8D">
        <w:rPr>
          <w:color w:val="FF0000"/>
          <w:spacing w:val="-8"/>
          <w:kern w:val="24"/>
        </w:rPr>
        <w:t xml:space="preserve"> </w:t>
      </w:r>
    </w:p>
    <w:p w:rsidR="006C3C8D" w:rsidRPr="006C3C8D" w:rsidRDefault="006C3C8D" w:rsidP="006C3C8D">
      <w:pPr>
        <w:jc w:val="both"/>
        <w:rPr>
          <w:spacing w:val="-8"/>
          <w:kern w:val="24"/>
        </w:rPr>
      </w:pPr>
    </w:p>
    <w:p w:rsidR="006C3C8D" w:rsidRPr="006C3C8D" w:rsidRDefault="006C3C8D" w:rsidP="006C3C8D">
      <w:pPr>
        <w:ind w:firstLine="284"/>
        <w:jc w:val="both"/>
        <w:rPr>
          <w:spacing w:val="-8"/>
          <w:kern w:val="24"/>
          <w:bdr w:val="none" w:sz="0" w:space="0" w:color="auto" w:frame="1"/>
        </w:rPr>
      </w:pPr>
      <w:r w:rsidRPr="006C3C8D">
        <w:rPr>
          <w:spacing w:val="-8"/>
          <w:kern w:val="24"/>
        </w:rPr>
        <w:t xml:space="preserve">Σύμφωνα με ανακοίνωση της Ενωτικής Αγωνιστικής Κίνησης Πυροσβεστών (ΕΑΚΠ), πυροσβέστης που υπηρετεί στην Πυροσβεστική Υπηρεσία Ελευσίνας, και αντιμετωπίζει οικογενειακά προβλήματα, δεν του χορηγείται άδεια ειδικού σκοπού, όπως ακριβώς προβλέπεται από τη νομοθεσία. </w:t>
      </w:r>
    </w:p>
    <w:p w:rsidR="006C3C8D" w:rsidRPr="006C3C8D" w:rsidRDefault="006C3C8D" w:rsidP="006C3C8D">
      <w:pPr>
        <w:ind w:firstLine="284"/>
        <w:jc w:val="both"/>
        <w:rPr>
          <w:spacing w:val="-8"/>
          <w:kern w:val="24"/>
          <w:bdr w:val="none" w:sz="0" w:space="0" w:color="auto" w:frame="1"/>
        </w:rPr>
      </w:pPr>
      <w:r w:rsidRPr="006C3C8D">
        <w:rPr>
          <w:spacing w:val="-8"/>
          <w:kern w:val="24"/>
          <w:bdr w:val="none" w:sz="0" w:space="0" w:color="auto" w:frame="1"/>
        </w:rPr>
        <w:t xml:space="preserve">Η συγκεκριμένη άδεια τεσσάρων (4) ημερών εκ των οποίων η μια (1) ημέρα αφορά κανονική άδεια, αποτελεί ένα από τα έκτακτα </w:t>
      </w:r>
      <w:r w:rsidRPr="006C3C8D">
        <w:rPr>
          <w:spacing w:val="-8"/>
          <w:kern w:val="24"/>
        </w:rPr>
        <w:t>μέτρα πρόληψης και αντιμετώπισης της διασποράς της πανδημίας του</w:t>
      </w:r>
      <w:r w:rsidRPr="006C3C8D">
        <w:rPr>
          <w:spacing w:val="-8"/>
          <w:kern w:val="24"/>
          <w:bdr w:val="none" w:sz="0" w:space="0" w:color="auto" w:frame="1"/>
        </w:rPr>
        <w:t xml:space="preserve"> νέου </w:t>
      </w:r>
      <w:proofErr w:type="spellStart"/>
      <w:r w:rsidRPr="006C3C8D">
        <w:rPr>
          <w:spacing w:val="-8"/>
          <w:kern w:val="24"/>
          <w:bdr w:val="none" w:sz="0" w:space="0" w:color="auto" w:frame="1"/>
        </w:rPr>
        <w:t>κορωνοϊού</w:t>
      </w:r>
      <w:proofErr w:type="spellEnd"/>
      <w:r w:rsidRPr="006C3C8D">
        <w:rPr>
          <w:spacing w:val="-8"/>
          <w:kern w:val="24"/>
        </w:rPr>
        <w:t xml:space="preserve">. </w:t>
      </w:r>
      <w:r w:rsidRPr="006C3C8D">
        <w:rPr>
          <w:spacing w:val="-8"/>
          <w:kern w:val="24"/>
          <w:bdr w:val="none" w:sz="0" w:space="0" w:color="auto" w:frame="1"/>
        </w:rPr>
        <w:t>Χορηγείται και στους εργαζόμενους στο δημόσιο και στο ένστολο προσωπικό, προκειμένου</w:t>
      </w:r>
      <w:r w:rsidRPr="006C3C8D">
        <w:rPr>
          <w:rStyle w:val="ac"/>
          <w:spacing w:val="-8"/>
          <w:kern w:val="24"/>
          <w:bdr w:val="none" w:sz="0" w:space="0" w:color="auto" w:frame="1"/>
        </w:rPr>
        <w:t xml:space="preserve"> </w:t>
      </w:r>
      <w:r w:rsidRPr="006C3C8D">
        <w:rPr>
          <w:rStyle w:val="ac"/>
          <w:b w:val="0"/>
          <w:spacing w:val="-8"/>
          <w:kern w:val="24"/>
          <w:bdr w:val="none" w:sz="0" w:space="0" w:color="auto" w:frame="1"/>
        </w:rPr>
        <w:t>να</w:t>
      </w:r>
      <w:r w:rsidRPr="006C3C8D">
        <w:rPr>
          <w:rStyle w:val="ac"/>
          <w:spacing w:val="-8"/>
          <w:kern w:val="24"/>
          <w:bdr w:val="none" w:sz="0" w:space="0" w:color="auto" w:frame="1"/>
        </w:rPr>
        <w:t xml:space="preserve"> </w:t>
      </w:r>
      <w:r w:rsidRPr="006C3C8D">
        <w:rPr>
          <w:rStyle w:val="ac"/>
          <w:b w:val="0"/>
          <w:spacing w:val="-8"/>
          <w:kern w:val="24"/>
          <w:bdr w:val="none" w:sz="0" w:space="0" w:color="auto" w:frame="1"/>
        </w:rPr>
        <w:t>απουσιάζουν από την υπηρεσία τους</w:t>
      </w:r>
      <w:r w:rsidRPr="006C3C8D">
        <w:rPr>
          <w:spacing w:val="-8"/>
          <w:kern w:val="24"/>
          <w:bdr w:val="none" w:sz="0" w:space="0" w:color="auto" w:frame="1"/>
        </w:rPr>
        <w:t xml:space="preserve"> το χρονικό διάστημα αναστολής της λειτουργίας των εκπαιδευτικών μονάδων στις οποίες φοιτούν τα τέκνα τους. </w:t>
      </w:r>
    </w:p>
    <w:p w:rsidR="006C3C8D" w:rsidRPr="006C3C8D" w:rsidRDefault="006C3C8D" w:rsidP="006C3C8D">
      <w:pPr>
        <w:ind w:firstLine="284"/>
        <w:jc w:val="both"/>
        <w:rPr>
          <w:spacing w:val="-8"/>
          <w:kern w:val="24"/>
        </w:rPr>
      </w:pPr>
      <w:r w:rsidRPr="006C3C8D">
        <w:rPr>
          <w:spacing w:val="-8"/>
          <w:kern w:val="24"/>
          <w:bdr w:val="none" w:sz="0" w:space="0" w:color="auto" w:frame="1"/>
        </w:rPr>
        <w:t>Με απόφαση της κυβέρνησης,</w:t>
      </w:r>
      <w:r w:rsidRPr="006C3C8D">
        <w:rPr>
          <w:spacing w:val="-8"/>
          <w:kern w:val="24"/>
        </w:rPr>
        <w:t xml:space="preserve"> η χρήση άδειας ειδικού σκοπού, παρατείνεται μέχρι και την 24</w:t>
      </w:r>
      <w:r w:rsidRPr="006C3C8D">
        <w:rPr>
          <w:spacing w:val="-8"/>
          <w:kern w:val="24"/>
          <w:vertAlign w:val="superscript"/>
        </w:rPr>
        <w:t>η</w:t>
      </w:r>
      <w:r w:rsidRPr="006C3C8D">
        <w:rPr>
          <w:spacing w:val="-8"/>
          <w:kern w:val="24"/>
        </w:rPr>
        <w:t xml:space="preserve"> Απριλίου 2020.</w:t>
      </w:r>
    </w:p>
    <w:p w:rsidR="006C3C8D" w:rsidRPr="006C3C8D" w:rsidRDefault="006C3C8D" w:rsidP="006C3C8D">
      <w:pPr>
        <w:ind w:firstLine="284"/>
        <w:jc w:val="both"/>
        <w:rPr>
          <w:spacing w:val="-8"/>
          <w:kern w:val="24"/>
          <w:lang w:eastAsia="el-GR"/>
        </w:rPr>
      </w:pPr>
      <w:r w:rsidRPr="006C3C8D">
        <w:rPr>
          <w:spacing w:val="-8"/>
          <w:kern w:val="24"/>
          <w:lang w:eastAsia="el-GR"/>
        </w:rPr>
        <w:t>Ο πυροσβέστης παρά το γεγονός ότι προσκόμισε όλα τα απαιτούμενα δ</w:t>
      </w:r>
      <w:r w:rsidRPr="006C3C8D">
        <w:rPr>
          <w:spacing w:val="-8"/>
          <w:kern w:val="24"/>
          <w:bdr w:val="none" w:sz="0" w:space="0" w:color="auto" w:frame="1"/>
        </w:rPr>
        <w:t xml:space="preserve">ικαιολογητικά, έχει δύο ανήλικα τέκνα και </w:t>
      </w:r>
      <w:r w:rsidRPr="006C3C8D">
        <w:rPr>
          <w:spacing w:val="-8"/>
          <w:kern w:val="24"/>
          <w:lang w:eastAsia="el-GR"/>
        </w:rPr>
        <w:t>η σύζυγός του υποβλήθηκε πρόσφατα σε εγχείρηση</w:t>
      </w:r>
      <w:r w:rsidRPr="006C3C8D">
        <w:rPr>
          <w:spacing w:val="-8"/>
          <w:kern w:val="24"/>
          <w:bdr w:val="none" w:sz="0" w:space="0" w:color="auto" w:frame="1"/>
        </w:rPr>
        <w:t>, ενημερώθηκε από την υπηρεσία ότι</w:t>
      </w:r>
      <w:r w:rsidRPr="006C3C8D">
        <w:rPr>
          <w:spacing w:val="-8"/>
          <w:kern w:val="24"/>
          <w:lang w:eastAsia="el-GR"/>
        </w:rPr>
        <w:t xml:space="preserve"> ορίζεται σε υπηρεσία την Κυριακή 12 Απριλίου. </w:t>
      </w:r>
    </w:p>
    <w:p w:rsidR="006C3C8D" w:rsidRPr="006C3C8D" w:rsidRDefault="006C3C8D" w:rsidP="006C3C8D">
      <w:pPr>
        <w:ind w:firstLine="284"/>
        <w:jc w:val="both"/>
        <w:rPr>
          <w:spacing w:val="-8"/>
          <w:kern w:val="24"/>
          <w:lang w:eastAsia="el-GR"/>
        </w:rPr>
      </w:pPr>
      <w:r w:rsidRPr="006C3C8D">
        <w:rPr>
          <w:spacing w:val="-8"/>
          <w:kern w:val="24"/>
          <w:lang w:eastAsia="el-GR"/>
        </w:rPr>
        <w:t xml:space="preserve">Μπροστά σε αυτό το αδιέξοδο ο πυροσβέστης δήλωσε με αναφορά του στην υπηρεσία, ότι είναι απαραίτητο να συνεχιστεί να του χορηγείται η άδεια ειδικού σκοπού όπως προβλέπεται, διότι είχε και τα δύο ανήλικα τέκνα που δεν μπορούσε να αναθέσει σε κανέναν την επίβλεψή τους, λόγω των έκτακτων μέτρων για την αντιμετώπιση της πανδημίας. Αναγκάστηκε να προσέλθει για εκτέλεση υπηρεσίας έχοντας μαζί και τα παιδιά του. </w:t>
      </w:r>
    </w:p>
    <w:p w:rsidR="006C3C8D" w:rsidRPr="006C3C8D" w:rsidRDefault="006C3C8D" w:rsidP="006C3C8D">
      <w:pPr>
        <w:ind w:firstLine="284"/>
        <w:jc w:val="both"/>
        <w:rPr>
          <w:spacing w:val="-8"/>
          <w:kern w:val="24"/>
          <w:lang w:eastAsia="el-GR"/>
        </w:rPr>
      </w:pPr>
      <w:r w:rsidRPr="006C3C8D">
        <w:rPr>
          <w:spacing w:val="-8"/>
          <w:kern w:val="24"/>
          <w:lang w:eastAsia="el-GR"/>
        </w:rPr>
        <w:t xml:space="preserve">Η Διοίκηση της Πυροσβεστικής Υπηρεσίας Ελευσίνας τον έθεσε «εκτός υπηρεσίας», ενέργεια που οδηγεί σε πειθαρχική δίωξη του υπαλλήλου. </w:t>
      </w:r>
    </w:p>
    <w:p w:rsidR="006C3C8D" w:rsidRPr="006C3C8D" w:rsidRDefault="006C3C8D" w:rsidP="006C3C8D">
      <w:pPr>
        <w:jc w:val="both"/>
        <w:rPr>
          <w:spacing w:val="-8"/>
          <w:kern w:val="24"/>
          <w:lang w:eastAsia="el-GR"/>
        </w:rPr>
      </w:pPr>
    </w:p>
    <w:p w:rsidR="006C3C8D" w:rsidRPr="006C3C8D" w:rsidRDefault="006C3C8D" w:rsidP="006C3C8D">
      <w:pPr>
        <w:jc w:val="both"/>
        <w:rPr>
          <w:spacing w:val="-8"/>
          <w:kern w:val="24"/>
          <w:lang w:eastAsia="el-GR"/>
        </w:rPr>
      </w:pPr>
      <w:r w:rsidRPr="006C3C8D">
        <w:rPr>
          <w:b/>
          <w:spacing w:val="-8"/>
          <w:kern w:val="24"/>
          <w:lang w:eastAsia="el-GR"/>
        </w:rPr>
        <w:t>ΕΡΩΤΑΤΑΙ ο κ. Υπουργός,</w:t>
      </w:r>
      <w:r w:rsidRPr="006C3C8D">
        <w:rPr>
          <w:spacing w:val="-8"/>
          <w:kern w:val="24"/>
          <w:lang w:eastAsia="el-GR"/>
        </w:rPr>
        <w:t xml:space="preserve"> τι μέτρα θα πάρει η κυβέρνηση για τη χορήγηση στον πυροσβέστη της άδειας ειδικού σκοπού, στο σύνολό της όπως προβλέπεται, καθώς και την παύση κάθε πιθανής δίωξής του;</w:t>
      </w:r>
    </w:p>
    <w:p w:rsidR="00434C1D" w:rsidRDefault="00434C1D" w:rsidP="006C3C8D">
      <w:pPr>
        <w:rPr>
          <w:spacing w:val="-8"/>
          <w:kern w:val="24"/>
        </w:rPr>
      </w:pPr>
    </w:p>
    <w:p w:rsidR="006C3C8D" w:rsidRDefault="006C3C8D" w:rsidP="006C3C8D">
      <w:pPr>
        <w:ind w:left="4536"/>
        <w:jc w:val="center"/>
        <w:rPr>
          <w:spacing w:val="-8"/>
          <w:kern w:val="24"/>
        </w:rPr>
      </w:pPr>
      <w:r>
        <w:rPr>
          <w:spacing w:val="-8"/>
          <w:kern w:val="24"/>
        </w:rPr>
        <w:t>Οι Βουλευτές</w:t>
      </w:r>
    </w:p>
    <w:p w:rsidR="006C3C8D" w:rsidRPr="006C3C8D" w:rsidRDefault="006C3C8D" w:rsidP="006C3C8D">
      <w:pPr>
        <w:ind w:left="4536"/>
        <w:jc w:val="center"/>
        <w:rPr>
          <w:spacing w:val="-8"/>
          <w:kern w:val="24"/>
        </w:rPr>
      </w:pPr>
    </w:p>
    <w:p w:rsidR="006C3C8D" w:rsidRPr="006C3C8D" w:rsidRDefault="006C3C8D" w:rsidP="006C3C8D">
      <w:pPr>
        <w:spacing w:line="480" w:lineRule="auto"/>
        <w:ind w:left="4536"/>
        <w:jc w:val="center"/>
        <w:rPr>
          <w:b/>
          <w:spacing w:val="-8"/>
          <w:kern w:val="24"/>
        </w:rPr>
      </w:pPr>
      <w:r w:rsidRPr="006C3C8D">
        <w:rPr>
          <w:b/>
          <w:spacing w:val="-8"/>
          <w:kern w:val="24"/>
        </w:rPr>
        <w:t>Γκιόκας Γιάννης</w:t>
      </w:r>
    </w:p>
    <w:p w:rsidR="006C3C8D" w:rsidRPr="006C3C8D" w:rsidRDefault="006C3C8D" w:rsidP="006C3C8D">
      <w:pPr>
        <w:spacing w:line="480" w:lineRule="auto"/>
        <w:ind w:left="4536"/>
        <w:jc w:val="center"/>
        <w:rPr>
          <w:b/>
          <w:spacing w:val="-8"/>
          <w:kern w:val="24"/>
        </w:rPr>
      </w:pPr>
      <w:r w:rsidRPr="006C3C8D">
        <w:rPr>
          <w:b/>
          <w:spacing w:val="-8"/>
          <w:kern w:val="24"/>
        </w:rPr>
        <w:t>Παπαναστάσης Νίκος</w:t>
      </w:r>
    </w:p>
    <w:p w:rsidR="006C3C8D" w:rsidRPr="006C3C8D" w:rsidRDefault="006C3C8D" w:rsidP="006C3C8D">
      <w:pPr>
        <w:spacing w:line="480" w:lineRule="auto"/>
        <w:ind w:left="4536"/>
        <w:jc w:val="center"/>
        <w:rPr>
          <w:b/>
          <w:spacing w:val="-8"/>
          <w:kern w:val="24"/>
        </w:rPr>
      </w:pPr>
      <w:r w:rsidRPr="006C3C8D">
        <w:rPr>
          <w:b/>
          <w:spacing w:val="-8"/>
          <w:kern w:val="24"/>
        </w:rPr>
        <w:t>Παφίλης Θανάσης</w:t>
      </w:r>
    </w:p>
    <w:sectPr w:rsidR="006C3C8D" w:rsidRPr="006C3C8D" w:rsidSect="00EB1D1F">
      <w:pgSz w:w="11906" w:h="16838"/>
      <w:pgMar w:top="567" w:right="1134" w:bottom="680"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WenQuanYi Micro Hei">
    <w:altName w:val="Times New Roman"/>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attachedTemplate r:id="rId1"/>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6C3C8D"/>
    <w:rsid w:val="00434C1D"/>
    <w:rsid w:val="006C3C8D"/>
    <w:rsid w:val="00EB1D1F"/>
    <w:rsid w:val="00FF6A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D1F"/>
    <w:pPr>
      <w:suppressAutoHyphens/>
    </w:pPr>
    <w:rPr>
      <w:rFonts w:ascii="Arial" w:eastAsia="WenQuanYi Micro Hei" w:hAnsi="Arial" w:cs="Arial"/>
      <w:kern w:val="1"/>
      <w:sz w:val="24"/>
      <w:szCs w:val="24"/>
      <w:lang w:val="el-GR" w:eastAsia="zh-CN" w:bidi="hi-IN"/>
    </w:rPr>
  </w:style>
  <w:style w:type="paragraph" w:styleId="3">
    <w:name w:val="heading 3"/>
    <w:basedOn w:val="a"/>
    <w:next w:val="a0"/>
    <w:qFormat/>
    <w:rsid w:val="00EB1D1F"/>
    <w:pPr>
      <w:keepNext/>
      <w:tabs>
        <w:tab w:val="left" w:pos="397"/>
        <w:tab w:val="num" w:pos="720"/>
      </w:tabs>
      <w:jc w:val="center"/>
      <w:textAlignment w:val="baseline"/>
      <w:outlineLvl w:val="2"/>
    </w:pPr>
    <w:rPr>
      <w:b/>
      <w:spacing w:val="20"/>
      <w:sz w:val="4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Κουκκίδες"/>
    <w:rsid w:val="00EB1D1F"/>
    <w:rPr>
      <w:rFonts w:ascii="OpenSymbol" w:eastAsia="OpenSymbol" w:hAnsi="OpenSymbol" w:cs="OpenSymbol"/>
    </w:rPr>
  </w:style>
  <w:style w:type="paragraph" w:customStyle="1" w:styleId="a5">
    <w:name w:val="Επικεφαλίδα"/>
    <w:basedOn w:val="a"/>
    <w:next w:val="a0"/>
    <w:rsid w:val="00EB1D1F"/>
    <w:pPr>
      <w:keepNext/>
      <w:spacing w:before="240" w:after="120"/>
    </w:pPr>
    <w:rPr>
      <w:rFonts w:cs="Lohit Devanagari"/>
      <w:sz w:val="28"/>
      <w:szCs w:val="28"/>
    </w:rPr>
  </w:style>
  <w:style w:type="paragraph" w:styleId="a0">
    <w:name w:val="Body Text"/>
    <w:basedOn w:val="a"/>
    <w:rsid w:val="00EB1D1F"/>
    <w:pPr>
      <w:spacing w:after="140" w:line="288" w:lineRule="auto"/>
    </w:pPr>
  </w:style>
  <w:style w:type="paragraph" w:styleId="a6">
    <w:name w:val="List"/>
    <w:basedOn w:val="a0"/>
    <w:rsid w:val="00EB1D1F"/>
    <w:rPr>
      <w:rFonts w:cs="Lohit Devanagari"/>
    </w:rPr>
  </w:style>
  <w:style w:type="paragraph" w:styleId="a7">
    <w:name w:val="caption"/>
    <w:basedOn w:val="a"/>
    <w:qFormat/>
    <w:rsid w:val="00EB1D1F"/>
    <w:pPr>
      <w:suppressLineNumbers/>
      <w:spacing w:before="120" w:after="120"/>
    </w:pPr>
    <w:rPr>
      <w:rFonts w:cs="Lohit Devanagari"/>
      <w:i/>
      <w:iCs/>
    </w:rPr>
  </w:style>
  <w:style w:type="paragraph" w:customStyle="1" w:styleId="a8">
    <w:name w:val="Ευρετήριο"/>
    <w:basedOn w:val="a"/>
    <w:rsid w:val="00EB1D1F"/>
    <w:pPr>
      <w:suppressLineNumbers/>
    </w:pPr>
    <w:rPr>
      <w:rFonts w:cs="Lohit Devanagari"/>
    </w:rPr>
  </w:style>
  <w:style w:type="paragraph" w:customStyle="1" w:styleId="a9">
    <w:name w:val="Περιεχόμενα πίνακα"/>
    <w:basedOn w:val="a"/>
    <w:rsid w:val="00EB1D1F"/>
    <w:pPr>
      <w:suppressLineNumbers/>
    </w:pPr>
  </w:style>
  <w:style w:type="paragraph" w:customStyle="1" w:styleId="aa">
    <w:name w:val="Επικεφαλίδα πίνακα"/>
    <w:basedOn w:val="a9"/>
    <w:rsid w:val="00EB1D1F"/>
    <w:pPr>
      <w:jc w:val="center"/>
    </w:pPr>
    <w:rPr>
      <w:b/>
      <w:bCs/>
    </w:rPr>
  </w:style>
  <w:style w:type="paragraph" w:customStyle="1" w:styleId="Web1">
    <w:name w:val="Κανονικό (Web)1"/>
    <w:basedOn w:val="a"/>
    <w:rsid w:val="00EB1D1F"/>
    <w:pPr>
      <w:spacing w:before="280" w:after="280"/>
    </w:pPr>
    <w:rPr>
      <w:rFonts w:ascii="Times New Roman" w:hAnsi="Times New Roman" w:cs="Times New Roman"/>
    </w:rPr>
  </w:style>
  <w:style w:type="paragraph" w:styleId="ab">
    <w:name w:val="Balloon Text"/>
    <w:basedOn w:val="a"/>
    <w:link w:val="Char"/>
    <w:uiPriority w:val="99"/>
    <w:semiHidden/>
    <w:unhideWhenUsed/>
    <w:rsid w:val="006C3C8D"/>
    <w:rPr>
      <w:rFonts w:ascii="Tahoma" w:hAnsi="Tahoma" w:cs="Mangal"/>
      <w:sz w:val="16"/>
      <w:szCs w:val="14"/>
    </w:rPr>
  </w:style>
  <w:style w:type="character" w:customStyle="1" w:styleId="Char">
    <w:name w:val="Κείμενο πλαισίου Char"/>
    <w:basedOn w:val="a1"/>
    <w:link w:val="ab"/>
    <w:uiPriority w:val="99"/>
    <w:semiHidden/>
    <w:rsid w:val="006C3C8D"/>
    <w:rPr>
      <w:rFonts w:ascii="Tahoma" w:eastAsia="WenQuanYi Micro Hei" w:hAnsi="Tahoma" w:cs="Mangal"/>
      <w:kern w:val="1"/>
      <w:sz w:val="16"/>
      <w:szCs w:val="14"/>
      <w:lang w:val="el-GR" w:eastAsia="zh-CN" w:bidi="hi-IN"/>
    </w:rPr>
  </w:style>
  <w:style w:type="character" w:styleId="ac">
    <w:name w:val="Strong"/>
    <w:uiPriority w:val="22"/>
    <w:qFormat/>
    <w:rsid w:val="006C3C8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917;&#929;&#937;&#932;&#919;&#931;&#919;%20&#922;&#922;&#917;.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AD9C5-3829-4DED-88F1-023BD7B0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ΕΡΩΤΗΣΗ ΚΚΕ</Template>
  <TotalTime>10</TotalTime>
  <Pages>1</Pages>
  <Words>336</Words>
  <Characters>1916</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ΕΡΩΤΗΣΗ</vt:lpstr>
    </vt:vector>
  </TitlesOfParts>
  <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ΕΡΩΤΗΣΗ</dc:title>
  <dc:creator>Windows User</dc:creator>
  <cp:lastModifiedBy>Windows User</cp:lastModifiedBy>
  <cp:revision>1</cp:revision>
  <cp:lastPrinted>1601-01-01T00:00:00Z</cp:lastPrinted>
  <dcterms:created xsi:type="dcterms:W3CDTF">2020-04-15T08:03:00Z</dcterms:created>
  <dcterms:modified xsi:type="dcterms:W3CDTF">2020-04-15T08:13:00Z</dcterms:modified>
</cp:coreProperties>
</file>