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jc w:val="center"/>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59" w:lineRule="auto"/>
        <w:ind w:right="-1"/>
        <w:jc w:val="center"/>
        <w:rPr>
          <w:rFonts w:ascii="Times New Roman" w:hAnsi="Times New Roman"/>
          <w:b/>
          <w:sz w:val="24"/>
          <w:szCs w:val="24"/>
          <w:u w:val="single"/>
        </w:rPr>
      </w:pPr>
      <w:r>
        <w:rPr>
          <w:rFonts w:ascii="Times New Roman" w:hAnsi="Times New Roman"/>
          <w:b/>
          <w:sz w:val="24"/>
          <w:szCs w:val="24"/>
          <w:u w:val="single"/>
        </w:rPr>
        <w:t>.      Της Ένωσης Υπαλλήλων  Πυροσβεστικού Σώματος  Περιφέρειας Βορείου Αιγαίου      .</w:t>
      </w:r>
    </w:p>
    <w:p>
      <w:pPr>
        <w:pStyle w:val="Default"/>
        <w:spacing w:after="240" w:line="259" w:lineRule="auto"/>
        <w:jc w:val="center"/>
        <w:rPr>
          <w:color w:val="auto"/>
          <w:lang w:val="en-US"/>
        </w:rPr>
      </w:pPr>
      <w:proofErr w:type="spellStart"/>
      <w:r>
        <w:rPr>
          <w:b/>
          <w:color w:val="auto"/>
          <w:sz w:val="23"/>
          <w:szCs w:val="23"/>
        </w:rPr>
        <w:t>Τηλ</w:t>
      </w:r>
      <w:proofErr w:type="spellEnd"/>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7" w:history="1">
        <w:r>
          <w:rPr>
            <w:rStyle w:val="-"/>
            <w:b/>
            <w:color w:val="auto"/>
            <w:sz w:val="23"/>
            <w:szCs w:val="23"/>
            <w:lang w:val="en-US"/>
          </w:rPr>
          <w:t>info@eakp.gr</w:t>
        </w:r>
      </w:hyperlink>
    </w:p>
    <w:p>
      <w:pPr>
        <w:pStyle w:val="Default"/>
        <w:spacing w:after="480" w:line="259" w:lineRule="auto"/>
        <w:jc w:val="both"/>
        <w:rPr>
          <w:b/>
          <w:color w:val="auto"/>
        </w:rPr>
      </w:pPr>
      <w:r>
        <w:rPr>
          <w:b/>
          <w:color w:val="auto"/>
          <w:lang w:val="en-US"/>
        </w:rPr>
        <w:t xml:space="preserve">                                                                                                       </w:t>
      </w:r>
      <w:r>
        <w:rPr>
          <w:b/>
          <w:color w:val="auto"/>
        </w:rPr>
        <w:t>Μυτιλήνη 21 Ιανουαρίου  2020</w:t>
      </w:r>
    </w:p>
    <w:p>
      <w:pPr>
        <w:pStyle w:val="Default"/>
        <w:spacing w:after="600" w:line="259" w:lineRule="auto"/>
        <w:jc w:val="both"/>
        <w:rPr>
          <w:b/>
          <w:bCs/>
          <w:color w:val="auto"/>
        </w:rPr>
      </w:pPr>
      <w:r>
        <w:rPr>
          <w:b/>
          <w:color w:val="auto"/>
        </w:rPr>
        <w:t xml:space="preserve">                                                                   Προς: </w:t>
      </w:r>
      <w:r>
        <w:rPr>
          <w:b/>
          <w:bCs/>
          <w:color w:val="auto"/>
        </w:rPr>
        <w:t xml:space="preserve">Μέλη Ε.Υ.Π.Σ.Π. Βορείου Αιγαίου – Μ.Μ.Ε.                                         </w:t>
      </w:r>
    </w:p>
    <w:p>
      <w:pPr>
        <w:spacing w:after="720" w:line="259" w:lineRule="auto"/>
        <w:jc w:val="center"/>
        <w:rPr>
          <w:rFonts w:ascii="Times New Roman" w:hAnsi="Times New Roman"/>
          <w:b/>
          <w:spacing w:val="14"/>
          <w:sz w:val="30"/>
          <w:szCs w:val="30"/>
          <w:u w:val="double"/>
        </w:rPr>
      </w:pPr>
      <w:r>
        <w:rPr>
          <w:rFonts w:ascii="Times New Roman" w:hAnsi="Times New Roman"/>
          <w:b/>
          <w:spacing w:val="24"/>
          <w:sz w:val="28"/>
          <w:szCs w:val="28"/>
        </w:rPr>
        <w:t xml:space="preserve"> </w:t>
      </w:r>
      <w:r>
        <w:rPr>
          <w:rFonts w:ascii="Times New Roman" w:hAnsi="Times New Roman"/>
          <w:b/>
          <w:spacing w:val="14"/>
          <w:sz w:val="30"/>
          <w:szCs w:val="30"/>
          <w:u w:val="double"/>
        </w:rPr>
        <w:t xml:space="preserve">ΕΝΗΜΕΡΩΣΗ ΓΙΑ ΤΟ Δ.Σ. ΤΗΣ 18ης  ΙΑΝΟΥΑΡΙΟΥ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Συναδέλφισσες συνάδελφοι</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Το Σάββατο 18 Ιανουαρίου πραγματοποιήθηκε Διοικητικό Συμβούλιο της Ένωσης μας, </w:t>
      </w:r>
      <w:r>
        <w:rPr>
          <w:rFonts w:ascii="Times New Roman" w:hAnsi="Times New Roman"/>
          <w:sz w:val="24"/>
          <w:szCs w:val="24"/>
          <w:u w:val="single"/>
        </w:rPr>
        <w:t>επιτέλους και με την παρουσία της Ε.Α.Κ.Π</w:t>
      </w:r>
      <w:r>
        <w:rPr>
          <w:rFonts w:ascii="Times New Roman" w:hAnsi="Times New Roman"/>
          <w:sz w:val="24"/>
          <w:szCs w:val="24"/>
        </w:rPr>
        <w:t xml:space="preserve">. αν και πάλι ειδοποιηθήκαμε τελευταία στιγμή και χωρίς να έχει προηγηθεί συνεννόηση για την διεξαγωγή του. </w:t>
      </w:r>
    </w:p>
    <w:p>
      <w:pPr>
        <w:spacing w:after="120" w:line="259" w:lineRule="auto"/>
        <w:ind w:firstLine="340"/>
        <w:jc w:val="both"/>
        <w:rPr>
          <w:rFonts w:ascii="Times New Roman" w:hAnsi="Times New Roman"/>
          <w:sz w:val="24"/>
          <w:szCs w:val="24"/>
          <w:u w:val="single"/>
        </w:rPr>
      </w:pPr>
      <w:r>
        <w:rPr>
          <w:rFonts w:ascii="Times New Roman" w:hAnsi="Times New Roman"/>
          <w:sz w:val="24"/>
          <w:szCs w:val="24"/>
        </w:rPr>
        <w:t xml:space="preserve">Η απάντηση του προέδρου στις διαμαρτυρίες μας για την τακτική αποκλεισμού της Ε.Α.Κ.Π. από τα διοικητικά συμβούλια που τόσες φορές έχει καταγγελθεί, ήταν ότι η απόφαση που πάρθηκε για συνεννόηση με τα μέλη του συμβουλίου σχετικά με την ημέρα διεξαγωγής του, </w:t>
      </w:r>
      <w:r>
        <w:rPr>
          <w:rFonts w:ascii="Times New Roman" w:hAnsi="Times New Roman"/>
          <w:sz w:val="24"/>
          <w:szCs w:val="24"/>
          <w:u w:val="single"/>
        </w:rPr>
        <w:t>αφορούσε την θητεία του προηγούμενου Δ.Σ. οπότε δεν είναι πλέον δεσμευτική</w:t>
      </w:r>
      <w:r>
        <w:rPr>
          <w:rFonts w:ascii="Times New Roman" w:hAnsi="Times New Roman"/>
          <w:sz w:val="24"/>
          <w:szCs w:val="24"/>
        </w:rPr>
        <w:t>!!!</w:t>
      </w:r>
      <w:r>
        <w:rPr>
          <w:rFonts w:ascii="Times New Roman" w:hAnsi="Times New Roman"/>
          <w:sz w:val="24"/>
          <w:szCs w:val="24"/>
          <w:u w:val="single"/>
        </w:rPr>
        <w:t xml:space="preserve">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Επίσης ότι, αφού το καταστατικό της Ένωσης δεν προβλέπει την έγκαιρη ενημέρωση των μελών του Δ.Σ. πρέπει να ενημερωνόμαστε τελευταία στιγμή, παρ ότι η Ένωση αντιπροσωπεύει σύμπλεγμα 4ρων νησιών, που δεν διαθέτουν μεταξύ τους υπόγειες οδικές διασυνδέσεις τύπου Άκτιου!!  </w:t>
      </w:r>
    </w:p>
    <w:p>
      <w:pPr>
        <w:spacing w:after="120" w:line="259" w:lineRule="auto"/>
        <w:ind w:firstLine="340"/>
        <w:jc w:val="both"/>
        <w:rPr>
          <w:rFonts w:ascii="Times New Roman" w:hAnsi="Times New Roman"/>
          <w:sz w:val="24"/>
          <w:szCs w:val="24"/>
        </w:rPr>
      </w:pPr>
      <w:r>
        <w:rPr>
          <w:rFonts w:ascii="Times New Roman" w:hAnsi="Times New Roman"/>
          <w:b/>
          <w:sz w:val="24"/>
          <w:szCs w:val="24"/>
        </w:rPr>
        <w:t>Πλήρης παραδοχή δηλαδή από τον πρόεδρο, των καταγγελιών μας ότι συνειδητά η παράταξη της Ε.Α.Κ.Π. αποκλείεται από τα διοικητικά συμβούλια.</w:t>
      </w:r>
      <w:r>
        <w:rPr>
          <w:rFonts w:ascii="Times New Roman" w:hAnsi="Times New Roman"/>
          <w:sz w:val="24"/>
          <w:szCs w:val="24"/>
        </w:rPr>
        <w:t xml:space="preserve"> </w:t>
      </w:r>
    </w:p>
    <w:p>
      <w:pPr>
        <w:spacing w:after="120" w:line="259" w:lineRule="auto"/>
        <w:ind w:firstLine="340"/>
        <w:jc w:val="both"/>
        <w:rPr>
          <w:rFonts w:ascii="Times New Roman" w:hAnsi="Times New Roman"/>
          <w:sz w:val="24"/>
          <w:szCs w:val="24"/>
        </w:rPr>
      </w:pPr>
      <w:r>
        <w:rPr>
          <w:rFonts w:ascii="Times New Roman" w:hAnsi="Times New Roman"/>
          <w:sz w:val="24"/>
          <w:szCs w:val="24"/>
        </w:rPr>
        <w:t>Να σημειωθεί επίσης ότι αρνήθηκαν την καταβολή των εξόδων μετακίνησης για την πορεία της Δ.Ε.Θ. στο μοναδικό μέλος της Ένωσης  ( που συμμετείχε κατ’ εφαρμογή της απόφασης της Π.Ο.Ε.Υ.Π.Σ., και όλων των συνδικαλιστικών οργάνων των Σ.Α.,</w:t>
      </w:r>
      <w:bookmarkStart w:id="0" w:name="_GoBack"/>
      <w:bookmarkEnd w:id="0"/>
      <w:r>
        <w:rPr>
          <w:rFonts w:ascii="Times New Roman" w:hAnsi="Times New Roman"/>
          <w:sz w:val="24"/>
          <w:szCs w:val="24"/>
        </w:rPr>
        <w:t xml:space="preserve"> ενώ το προεδρείο έλαμψε δια της απουσίας του ) με την αιτιολογία ότι η απόδειξη του εισιτηρίου έχει περσινή ημερομηνία  δηλαδή 2019 και όχι 2020. </w:t>
      </w:r>
    </w:p>
    <w:p>
      <w:pPr>
        <w:spacing w:after="120" w:line="259" w:lineRule="auto"/>
        <w:jc w:val="both"/>
        <w:rPr>
          <w:rFonts w:ascii="Times New Roman" w:hAnsi="Times New Roman"/>
          <w:sz w:val="24"/>
          <w:szCs w:val="24"/>
        </w:rPr>
      </w:pPr>
      <w:r>
        <w:rPr>
          <w:rFonts w:ascii="Times New Roman" w:hAnsi="Times New Roman"/>
          <w:sz w:val="24"/>
          <w:szCs w:val="24"/>
        </w:rPr>
        <w:t xml:space="preserve">Κάνουν ότι περνάει από το χέρι τους δηλαδή, πιστεύοντας ότι μ’ αυτόν τον ξετσίπωτο τρόπο θα δυσκολέψουν την δράση της Ε.Α.Κ.Π.  Είναι πλέον εδώ και καιρό προφανές ότι η ανικανότητά τους δεν αφορά μόνο το γεγονός ότι δεν μπορούν και δεν θέλουν φυσικά να υπερασπιστούν τα δικαιώματα των μελών της Ένωσης, αλλά δεν είναι σε θέση να βγάλουν και τα απαραίτητα συμπεράσματα από την πλέον των δύο 10ετιών ακούραστη, αγωνιστική δράση της Ε.Α.Κ.Π.   </w:t>
      </w:r>
    </w:p>
    <w:p>
      <w:pPr>
        <w:spacing w:after="360" w:line="259" w:lineRule="auto"/>
        <w:jc w:val="center"/>
        <w:rPr>
          <w:rFonts w:ascii="Times New Roman" w:hAnsi="Times New Roman"/>
          <w:b/>
          <w:sz w:val="28"/>
          <w:szCs w:val="28"/>
          <w:u w:val="single"/>
        </w:rPr>
      </w:pPr>
    </w:p>
    <w:p>
      <w:pPr>
        <w:spacing w:after="360" w:line="259" w:lineRule="auto"/>
        <w:jc w:val="center"/>
        <w:rPr>
          <w:rFonts w:ascii="Times New Roman" w:hAnsi="Times New Roman"/>
          <w:b/>
          <w:sz w:val="28"/>
          <w:szCs w:val="28"/>
          <w:u w:val="single"/>
        </w:rPr>
      </w:pPr>
      <w:r>
        <w:rPr>
          <w:rFonts w:ascii="Times New Roman" w:hAnsi="Times New Roman"/>
          <w:b/>
          <w:sz w:val="28"/>
          <w:szCs w:val="28"/>
          <w:u w:val="single"/>
        </w:rPr>
        <w:lastRenderedPageBreak/>
        <w:t>Οι αποφάσεις  σχετικά με τις θέσεις και το προ  Η.Δ. θέμα της Ε.Α.Κ.Π.</w:t>
      </w:r>
      <w:r>
        <w:rPr>
          <w:rFonts w:ascii="Times New Roman" w:hAnsi="Times New Roman"/>
          <w:b/>
          <w:sz w:val="28"/>
          <w:szCs w:val="28"/>
        </w:rPr>
        <w:t>:</w:t>
      </w:r>
    </w:p>
    <w:p>
      <w:pPr>
        <w:pStyle w:val="a3"/>
        <w:numPr>
          <w:ilvl w:val="0"/>
          <w:numId w:val="6"/>
        </w:numPr>
        <w:spacing w:after="240" w:line="259" w:lineRule="auto"/>
        <w:ind w:left="1775" w:hanging="357"/>
        <w:jc w:val="both"/>
        <w:rPr>
          <w:rFonts w:ascii="Times New Roman" w:hAnsi="Times New Roman"/>
          <w:b/>
          <w:sz w:val="24"/>
          <w:szCs w:val="24"/>
        </w:rPr>
      </w:pPr>
      <w:r>
        <w:rPr>
          <w:rFonts w:ascii="Times New Roman" w:hAnsi="Times New Roman"/>
          <w:b/>
          <w:sz w:val="24"/>
          <w:szCs w:val="24"/>
        </w:rPr>
        <w:t xml:space="preserve">Συμμετοχή της Ένωσης στις διαμαρτυρίες για το μεταναστευτικό.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Για την συμμετοχή της Ένωσης στην κινητοποίηση που θα πραγματοποιηθεί για το μεταναστευτικό, η θέση μας είναι ότι πρέπει να γίνει με αιτήματα που να είναι προς όφελος και των κατοίκων των νησιών, που έχουν δεχτεί το μεγαλύτερο μέρος των προσφυγικών ροών και να δείχνουν και την αλληλεγγύη των πυροσβεστών στους ξεριζωμένους από τις πατρίδες τους συνανθρώπους μας. Συγκεκριμένα ζητήσαμε να απαιτηθεί: Κλείσιμο των </w:t>
      </w:r>
      <w:proofErr w:type="spellStart"/>
      <w:r>
        <w:rPr>
          <w:rFonts w:ascii="Times New Roman" w:hAnsi="Times New Roman"/>
          <w:sz w:val="24"/>
          <w:szCs w:val="24"/>
        </w:rPr>
        <w:t>hot</w:t>
      </w:r>
      <w:proofErr w:type="spellEnd"/>
      <w:r>
        <w:rPr>
          <w:rFonts w:ascii="Times New Roman" w:hAnsi="Times New Roman"/>
          <w:sz w:val="24"/>
          <w:szCs w:val="24"/>
        </w:rPr>
        <w:t xml:space="preserve"> </w:t>
      </w:r>
      <w:proofErr w:type="spellStart"/>
      <w:r>
        <w:rPr>
          <w:rFonts w:ascii="Times New Roman" w:hAnsi="Times New Roman"/>
          <w:sz w:val="24"/>
          <w:szCs w:val="24"/>
        </w:rPr>
        <w:t>spots</w:t>
      </w:r>
      <w:proofErr w:type="spellEnd"/>
      <w:r>
        <w:rPr>
          <w:rFonts w:ascii="Times New Roman" w:hAnsi="Times New Roman"/>
          <w:sz w:val="24"/>
          <w:szCs w:val="24"/>
        </w:rPr>
        <w:t xml:space="preserve"> που ήδη υπάρχουν. Καμία νέα δομή ούτε κλειστή ούτε ανοιχτή. Απεγκλωβισμός όλων των προσφύγων και μεταφορά τους στην ηπειρωτική Ελλάδα σε δομές που εξασφαλίζουν αξιοπρεπή διαβίωση. </w:t>
      </w:r>
    </w:p>
    <w:p>
      <w:pPr>
        <w:spacing w:after="120" w:line="259" w:lineRule="auto"/>
        <w:ind w:firstLine="340"/>
        <w:jc w:val="both"/>
        <w:rPr>
          <w:rFonts w:ascii="Times New Roman" w:hAnsi="Times New Roman"/>
          <w:sz w:val="24"/>
          <w:szCs w:val="24"/>
        </w:rPr>
      </w:pPr>
      <w:r>
        <w:rPr>
          <w:rFonts w:ascii="Times New Roman" w:hAnsi="Times New Roman"/>
          <w:sz w:val="24"/>
          <w:szCs w:val="24"/>
        </w:rPr>
        <w:t>Ιδιαίτερη μέριμνα για ανήλικους και ευπαθείς ομάδες. Κατάργηση όλων των συμφωνιών που εγκλωβίζουν τους πρόσφυγες στη χώρα και στα νησιά μας. Με γρήγορες διαδικασίες να μπορέσουν να φτάσουν στις χώρες που επιθυμούν. Καμία εμπλοκή των Μ.ΚΟ. Και να αποζημιωθούν όσοι έχουν υποστεί ζημιές από τις συνέπειες του μαζικού εγκλωβισμού.</w:t>
      </w:r>
    </w:p>
    <w:p>
      <w:pPr>
        <w:spacing w:after="360" w:line="259" w:lineRule="auto"/>
        <w:ind w:firstLine="340"/>
        <w:jc w:val="both"/>
        <w:rPr>
          <w:rFonts w:ascii="Times New Roman" w:hAnsi="Times New Roman"/>
          <w:b/>
          <w:sz w:val="24"/>
          <w:szCs w:val="24"/>
          <w:u w:val="single"/>
        </w:rPr>
      </w:pPr>
      <w:r>
        <w:rPr>
          <w:rFonts w:ascii="Times New Roman" w:hAnsi="Times New Roman"/>
          <w:b/>
          <w:sz w:val="24"/>
          <w:szCs w:val="24"/>
        </w:rPr>
        <w:t xml:space="preserve">Οι προτάσεις μας τελικά φαίνεται ότι δεν εξέφραζαν κανένα μέλος της </w:t>
      </w:r>
      <w:proofErr w:type="spellStart"/>
      <w:r>
        <w:rPr>
          <w:rFonts w:ascii="Times New Roman" w:hAnsi="Times New Roman"/>
          <w:b/>
          <w:sz w:val="24"/>
          <w:szCs w:val="24"/>
        </w:rPr>
        <w:t>πλειοψηφούσας</w:t>
      </w:r>
      <w:proofErr w:type="spellEnd"/>
      <w:r>
        <w:rPr>
          <w:rFonts w:ascii="Times New Roman" w:hAnsi="Times New Roman"/>
          <w:b/>
          <w:sz w:val="24"/>
          <w:szCs w:val="24"/>
        </w:rPr>
        <w:t xml:space="preserve"> παράταξης, ίσως λόγω της « αλληλεγγύης » που εξέφραζαν, και </w:t>
      </w:r>
      <w:r>
        <w:rPr>
          <w:rFonts w:ascii="Times New Roman" w:hAnsi="Times New Roman"/>
          <w:b/>
          <w:sz w:val="24"/>
          <w:szCs w:val="24"/>
          <w:u w:val="single"/>
        </w:rPr>
        <w:t>καταψηφίστηκαν</w:t>
      </w:r>
      <w:r>
        <w:rPr>
          <w:rFonts w:ascii="Times New Roman" w:hAnsi="Times New Roman"/>
          <w:b/>
          <w:sz w:val="24"/>
          <w:szCs w:val="24"/>
        </w:rPr>
        <w:t>.</w:t>
      </w:r>
      <w:r>
        <w:rPr>
          <w:rFonts w:ascii="Times New Roman" w:hAnsi="Times New Roman"/>
          <w:b/>
          <w:sz w:val="24"/>
          <w:szCs w:val="24"/>
          <w:u w:val="single"/>
        </w:rPr>
        <w:t xml:space="preserve"> </w:t>
      </w:r>
    </w:p>
    <w:p>
      <w:pPr>
        <w:pStyle w:val="a3"/>
        <w:numPr>
          <w:ilvl w:val="0"/>
          <w:numId w:val="7"/>
        </w:numPr>
        <w:spacing w:after="240" w:line="259" w:lineRule="auto"/>
        <w:ind w:left="1775" w:hanging="357"/>
        <w:jc w:val="both"/>
        <w:rPr>
          <w:rFonts w:ascii="Times New Roman" w:hAnsi="Times New Roman"/>
          <w:b/>
          <w:sz w:val="24"/>
          <w:szCs w:val="24"/>
          <w:u w:val="single"/>
        </w:rPr>
      </w:pPr>
      <w:r>
        <w:rPr>
          <w:rFonts w:ascii="Times New Roman" w:hAnsi="Times New Roman"/>
          <w:b/>
          <w:sz w:val="24"/>
          <w:szCs w:val="24"/>
          <w:u w:val="single"/>
        </w:rPr>
        <w:t>Σχέδιο Νόμου για του Υπουργείου Προστασίας του Πολίτη</w:t>
      </w:r>
    </w:p>
    <w:p>
      <w:pPr>
        <w:spacing w:after="120" w:line="259" w:lineRule="auto"/>
        <w:ind w:firstLine="340"/>
        <w:jc w:val="both"/>
        <w:rPr>
          <w:rFonts w:ascii="Times New Roman" w:hAnsi="Times New Roman"/>
          <w:b/>
          <w:sz w:val="24"/>
          <w:szCs w:val="24"/>
        </w:rPr>
      </w:pPr>
      <w:r>
        <w:rPr>
          <w:rFonts w:ascii="Times New Roman" w:hAnsi="Times New Roman"/>
          <w:sz w:val="24"/>
          <w:szCs w:val="24"/>
        </w:rPr>
        <w:t xml:space="preserve">Για το νομοσχέδιο του υπουργείου  ΠΡΟ.ΠΟ για την αναδιάρθρωση της Γ.Γ.Π.Π. του Π.Σ. </w:t>
      </w:r>
      <w:proofErr w:type="spellStart"/>
      <w:r>
        <w:rPr>
          <w:rFonts w:ascii="Times New Roman" w:hAnsi="Times New Roman"/>
          <w:sz w:val="24"/>
          <w:szCs w:val="24"/>
        </w:rPr>
        <w:t>κ.λ.π</w:t>
      </w:r>
      <w:proofErr w:type="spellEnd"/>
      <w:r>
        <w:rPr>
          <w:rFonts w:ascii="Times New Roman" w:hAnsi="Times New Roman"/>
          <w:sz w:val="24"/>
          <w:szCs w:val="24"/>
        </w:rPr>
        <w:t xml:space="preserve">., όπως αναφέραμε και σε προηγούμενη ανακοίνωση, </w:t>
      </w:r>
      <w:r>
        <w:rPr>
          <w:rFonts w:ascii="Times New Roman" w:hAnsi="Times New Roman"/>
          <w:b/>
          <w:sz w:val="24"/>
          <w:szCs w:val="24"/>
        </w:rPr>
        <w:t xml:space="preserve">το προεδρείο δεν φάνηκε να έχει κάποιες ενστάσεις, ούτε και διάθεση να βάλει τα μέλη του σωματείου σε αγωνιστική ετοιμότητα για να μην περάσουν όλες αυτές οι ανατροπές που προβλέπει. </w:t>
      </w:r>
    </w:p>
    <w:p>
      <w:pPr>
        <w:spacing w:after="120" w:line="259" w:lineRule="auto"/>
        <w:ind w:firstLine="340"/>
        <w:jc w:val="both"/>
        <w:rPr>
          <w:rFonts w:ascii="Times New Roman" w:hAnsi="Times New Roman"/>
          <w:b/>
          <w:sz w:val="24"/>
          <w:szCs w:val="24"/>
        </w:rPr>
      </w:pPr>
      <w:r>
        <w:rPr>
          <w:rFonts w:ascii="Times New Roman" w:hAnsi="Times New Roman"/>
          <w:sz w:val="24"/>
          <w:szCs w:val="24"/>
        </w:rPr>
        <w:t xml:space="preserve">Στην ενημέρωση μάλιστα που έγινε από τον πρόεδρο για την συνδιάσκεψη στη Αθήνα, </w:t>
      </w:r>
      <w:r>
        <w:rPr>
          <w:rFonts w:ascii="Times New Roman" w:hAnsi="Times New Roman"/>
          <w:b/>
          <w:sz w:val="24"/>
          <w:szCs w:val="24"/>
        </w:rPr>
        <w:t xml:space="preserve">ο ίδιος μας καθησύχασε μάλιστα λέγοντας ότι υπήρξαν πολλές διαβεβαιώσεις για βελτίωση πολλών σημείων που μας αδικούν.   </w:t>
      </w:r>
    </w:p>
    <w:p>
      <w:pPr>
        <w:spacing w:after="120" w:line="259" w:lineRule="auto"/>
        <w:ind w:firstLine="340"/>
        <w:jc w:val="both"/>
        <w:rPr>
          <w:rFonts w:ascii="Times New Roman" w:hAnsi="Times New Roman"/>
          <w:b/>
          <w:sz w:val="24"/>
          <w:szCs w:val="24"/>
        </w:rPr>
      </w:pPr>
      <w:r>
        <w:rPr>
          <w:rFonts w:ascii="Times New Roman" w:hAnsi="Times New Roman"/>
          <w:sz w:val="24"/>
          <w:szCs w:val="24"/>
        </w:rPr>
        <w:t>Φυσικά οι</w:t>
      </w:r>
      <w:r>
        <w:rPr>
          <w:rFonts w:ascii="Times New Roman" w:hAnsi="Times New Roman"/>
          <w:b/>
          <w:sz w:val="24"/>
          <w:szCs w:val="24"/>
        </w:rPr>
        <w:t xml:space="preserve"> « βελτιώσεις » </w:t>
      </w:r>
      <w:r>
        <w:rPr>
          <w:rFonts w:ascii="Times New Roman" w:hAnsi="Times New Roman"/>
          <w:sz w:val="24"/>
          <w:szCs w:val="24"/>
        </w:rPr>
        <w:t>που αναφέρουν καθ’ υπόδειξη άνωθεν, σύσσωμοι όλοι οι εκπρόσωποι του κυβερνητικού συνδικαλισμού σε όλη την επικράτεια, δεν αφορά την βελτίωση του πυρήνα του νομοσχεδίου που προβλέπει:</w:t>
      </w:r>
      <w:r>
        <w:rPr>
          <w:rFonts w:ascii="Times New Roman" w:hAnsi="Times New Roman"/>
          <w:b/>
          <w:sz w:val="24"/>
          <w:szCs w:val="24"/>
        </w:rPr>
        <w:t xml:space="preserve"> Μεταφορά αρμοδιοτήτων σε δήμους και ιδιώτες, εμπορευματοποίηση και ανταποδοτικότητα υπηρεσιών πυρασφάλειας </w:t>
      </w:r>
      <w:proofErr w:type="spellStart"/>
      <w:r>
        <w:rPr>
          <w:rFonts w:ascii="Times New Roman" w:hAnsi="Times New Roman"/>
          <w:b/>
          <w:sz w:val="24"/>
          <w:szCs w:val="24"/>
        </w:rPr>
        <w:t>κ.λ.π</w:t>
      </w:r>
      <w:proofErr w:type="spellEnd"/>
      <w:r>
        <w:rPr>
          <w:rFonts w:ascii="Times New Roman" w:hAnsi="Times New Roman"/>
          <w:b/>
          <w:sz w:val="24"/>
          <w:szCs w:val="24"/>
        </w:rPr>
        <w:t xml:space="preserve">. Την κατάργηση του αμετάθετου. Την ακόμη μεγαλύτερη στρατιωτικοποίηση του Π.Σ. με την οπλοφορία. Την διατήρηση της μερικής απασχόλησης. Της </w:t>
      </w:r>
      <w:proofErr w:type="spellStart"/>
      <w:r>
        <w:rPr>
          <w:rFonts w:ascii="Times New Roman" w:hAnsi="Times New Roman"/>
          <w:b/>
          <w:sz w:val="24"/>
          <w:szCs w:val="24"/>
        </w:rPr>
        <w:t>απληρωσιάς</w:t>
      </w:r>
      <w:proofErr w:type="spellEnd"/>
      <w:r>
        <w:rPr>
          <w:rFonts w:ascii="Times New Roman" w:hAnsi="Times New Roman"/>
          <w:b/>
          <w:sz w:val="24"/>
          <w:szCs w:val="24"/>
        </w:rPr>
        <w:t xml:space="preserve"> για την υπερεργασία μας. Την κατάργηση του ελεύθερου χρόνου μας και με προληπτικές επιφυλακές. Την μη αναγνώριση του επαγγέλματος μας ως Β.Α.Ε. Την διατήρηση ενός άδικου και αντιδραστικού μισθολογίου για το χαμηλόβαθμο κυρίως προσωπικό.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 xml:space="preserve"> Ονομάζουν βελτιώσεις, τις αλλαγές στον τρόπο που θα μας ξεσπιτώνουν και για το αν θα πάρουμε κανένα βαθμό λίγο πιο γρήγορα, αλλά πάντα χωρίς οικονομικό αντίκρισμα!!   </w:t>
      </w:r>
    </w:p>
    <w:p>
      <w:pPr>
        <w:spacing w:after="120" w:line="259" w:lineRule="auto"/>
        <w:ind w:firstLine="340"/>
        <w:jc w:val="both"/>
        <w:rPr>
          <w:rFonts w:ascii="Times New Roman" w:hAnsi="Times New Roman"/>
          <w:sz w:val="24"/>
          <w:szCs w:val="24"/>
        </w:rPr>
      </w:pPr>
      <w:r>
        <w:rPr>
          <w:rFonts w:ascii="Times New Roman" w:hAnsi="Times New Roman"/>
          <w:sz w:val="24"/>
          <w:szCs w:val="24"/>
        </w:rPr>
        <w:lastRenderedPageBreak/>
        <w:t xml:space="preserve">Η πρόταση της Ε.Α.Κ.Π. που κατατέθηκε στο συμβούλιο </w:t>
      </w:r>
      <w:r>
        <w:rPr>
          <w:rFonts w:ascii="Times New Roman" w:hAnsi="Times New Roman"/>
          <w:b/>
          <w:sz w:val="24"/>
          <w:szCs w:val="24"/>
        </w:rPr>
        <w:t>είναι ότι πρέπει να αποσυρθεί στο σύνολο του και απαιτήσαμε να παρθεί απόφαση για κινητοποιήσεις την ημέρα που θα μπει σε ψηφοφορία</w:t>
      </w:r>
      <w:r>
        <w:rPr>
          <w:rFonts w:ascii="Times New Roman" w:hAnsi="Times New Roman"/>
          <w:sz w:val="24"/>
          <w:szCs w:val="24"/>
        </w:rPr>
        <w:t xml:space="preserve">.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Αφού αναφέραμε τις αντιρρήσεις και τις επιφυλάξεις μας για τις νέες αυτές δομές που περιλαμβάνει, την εμπορευματοποίηση των υπηρεσιών του Π.Σ., τις ανατροπές στα εργασιακά μας δικαιώματα,  το νέο κανονισμό μεταθέσεων, το μισθολόγιο μέχρι και τις αρμοδιότητες του Σώματος, προειδοποιήσαμε ότι οι οποίες απόψεις και προτάσεις για βελτίωσή του, στην ουσία ανοίγουν την </w:t>
      </w:r>
      <w:proofErr w:type="spellStart"/>
      <w:r>
        <w:rPr>
          <w:rFonts w:ascii="Times New Roman" w:hAnsi="Times New Roman"/>
          <w:sz w:val="24"/>
          <w:szCs w:val="24"/>
        </w:rPr>
        <w:t>κερκόπορτα</w:t>
      </w:r>
      <w:proofErr w:type="spellEnd"/>
      <w:r>
        <w:rPr>
          <w:rFonts w:ascii="Times New Roman" w:hAnsi="Times New Roman"/>
          <w:sz w:val="24"/>
          <w:szCs w:val="24"/>
        </w:rPr>
        <w:t xml:space="preserve"> για να περάσουν σωρεία αντιδραστικών μέτρων.</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Δυστυχώς το προεδρείο της Ένωσης αρνήθηκε και αυτή την πρόταση, αρνούμενο στην ουσία να κάνει το βασικό του καθήκον που είναι η προάσπιση των συμφερόντων των εργαζομένων και αφήνοντας μόνο του τον κάθε συνάδελφο που θέλει να αγωνιστεί και να υπερασπιστεί τα συμφέροντα του. </w:t>
      </w:r>
    </w:p>
    <w:p>
      <w:pPr>
        <w:spacing w:after="720" w:line="259" w:lineRule="auto"/>
        <w:ind w:firstLine="340"/>
        <w:jc w:val="both"/>
        <w:rPr>
          <w:rFonts w:ascii="Times New Roman" w:hAnsi="Times New Roman"/>
          <w:b/>
          <w:sz w:val="24"/>
          <w:szCs w:val="24"/>
        </w:rPr>
      </w:pPr>
      <w:r>
        <w:rPr>
          <w:rFonts w:ascii="Times New Roman" w:hAnsi="Times New Roman"/>
          <w:b/>
          <w:sz w:val="24"/>
          <w:szCs w:val="24"/>
        </w:rPr>
        <w:t>Συναδέλφισσες - Συνάδελφοι</w:t>
      </w:r>
      <w:r>
        <w:rPr>
          <w:rFonts w:ascii="Times New Roman" w:hAnsi="Times New Roman"/>
          <w:sz w:val="24"/>
          <w:szCs w:val="24"/>
        </w:rPr>
        <w:t xml:space="preserve"> </w:t>
      </w:r>
      <w:r>
        <w:rPr>
          <w:rFonts w:ascii="Times New Roman" w:hAnsi="Times New Roman"/>
          <w:b/>
          <w:sz w:val="24"/>
          <w:szCs w:val="24"/>
        </w:rPr>
        <w:t>παρόλα τα εμπόδια των συνδικαλιστικών μας ηγεσιών η Ε.Α.Κ.Π. θα συνεχίσει την προσπάθεια, να ενημερωθούν όλοι οι συνάδελφοι για τον εργασιακό μεσαίωνα που επιχειρούν να μας επιβάλουν, με</w:t>
      </w:r>
      <w:r>
        <w:rPr>
          <w:rFonts w:ascii="Times New Roman" w:hAnsi="Times New Roman"/>
          <w:sz w:val="24"/>
          <w:szCs w:val="24"/>
        </w:rPr>
        <w:t xml:space="preserve"> </w:t>
      </w:r>
      <w:r>
        <w:rPr>
          <w:rFonts w:ascii="Times New Roman" w:hAnsi="Times New Roman"/>
          <w:b/>
          <w:sz w:val="24"/>
          <w:szCs w:val="24"/>
        </w:rPr>
        <w:t>ανακοινώσεις συσκέψεις και περιοδείες και αγωνιστικές κινητοποιήσεις και καλούμε όλους τους συναδέλφους πάρα τις αντιξοότητες να συμμετάσχουν σε αυτές για να χαλάσουμε τα σχέδια και των κυβερνήσεων και των πρόθυμων συνοδοιπόρων τους μέσα στο συνδικαλιστικό κίνημα.</w:t>
      </w:r>
    </w:p>
    <w:p>
      <w:pPr>
        <w:spacing w:after="120" w:line="259" w:lineRule="auto"/>
        <w:jc w:val="center"/>
        <w:rPr>
          <w:rFonts w:ascii="Times New Roman" w:hAnsi="Times New Roman"/>
          <w:b/>
          <w:spacing w:val="24"/>
          <w:sz w:val="32"/>
          <w:szCs w:val="32"/>
        </w:rPr>
      </w:pPr>
      <w:r>
        <w:rPr>
          <w:rFonts w:ascii="Times New Roman" w:hAnsi="Times New Roman"/>
          <w:b/>
          <w:spacing w:val="24"/>
          <w:sz w:val="32"/>
          <w:szCs w:val="32"/>
        </w:rPr>
        <w:t>ΕΝΩΤΙΚΗ ΑΓΩΝΙΣΤΙΚΗ ΚΙΝΗΣΗ ΠΥΡΟΣΒΕΣΤΩΝ</w:t>
      </w:r>
    </w:p>
    <w:p>
      <w:pPr>
        <w:spacing w:after="120" w:line="259" w:lineRule="auto"/>
        <w:jc w:val="center"/>
        <w:rPr>
          <w:rFonts w:ascii="Times New Roman" w:hAnsi="Times New Roman"/>
          <w:b/>
          <w:spacing w:val="24"/>
          <w:sz w:val="32"/>
          <w:szCs w:val="32"/>
        </w:rPr>
      </w:pPr>
    </w:p>
    <w:sectPr>
      <w:headerReference w:type="default" r:id="rId8"/>
      <w:pgSz w:w="12240" w:h="15840"/>
      <w:pgMar w:top="1418" w:right="1325" w:bottom="156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NanumGothic">
    <w:altName w:val="Tahoma"/>
    <w:charset w:val="00"/>
    <w:family w:val="auto"/>
    <w:pitch w:val="variable"/>
    <w:sig w:usb0="00000000" w:usb1="4000207B" w:usb2="00000000" w:usb3="00000000" w:csb0="FFFFFF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ordWrap w:val="0"/>
      <w:spacing w:after="160" w:line="259" w:lineRule="auto"/>
      <w:jc w:val="both"/>
      <w:rPr>
        <w:rFonts w:ascii="NanumGothic" w:eastAsia="NanumGothic" w:hAnsi="Nanum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10E1F"/>
    <w:multiLevelType w:val="hybridMultilevel"/>
    <w:tmpl w:val="D97CE8E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3DB92FE9"/>
    <w:multiLevelType w:val="hybridMultilevel"/>
    <w:tmpl w:val="56DED878"/>
    <w:lvl w:ilvl="0" w:tplc="B5BC8652">
      <w:start w:val="1"/>
      <w:numFmt w:val="bullet"/>
      <w:lvlText w:val=""/>
      <w:lvlJc w:val="center"/>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
    <w:nsid w:val="5382587B"/>
    <w:multiLevelType w:val="hybridMultilevel"/>
    <w:tmpl w:val="7436DAD4"/>
    <w:lvl w:ilvl="0" w:tplc="B5BC8652">
      <w:start w:val="1"/>
      <w:numFmt w:val="bullet"/>
      <w:lvlText w:val=""/>
      <w:lvlJc w:val="center"/>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nsid w:val="54BB6031"/>
    <w:multiLevelType w:val="hybridMultilevel"/>
    <w:tmpl w:val="1F44BA76"/>
    <w:lvl w:ilvl="0" w:tplc="B5BC8652">
      <w:start w:val="1"/>
      <w:numFmt w:val="bullet"/>
      <w:lvlText w:val=""/>
      <w:lvlJc w:val="center"/>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nsid w:val="57D00981"/>
    <w:multiLevelType w:val="hybridMultilevel"/>
    <w:tmpl w:val="B5FE56CC"/>
    <w:lvl w:ilvl="0" w:tplc="0408000B">
      <w:start w:val="1"/>
      <w:numFmt w:val="bullet"/>
      <w:lvlText w:val=""/>
      <w:lvlJc w:val="left"/>
      <w:pPr>
        <w:ind w:left="1060" w:hanging="360"/>
      </w:pPr>
      <w:rPr>
        <w:rFonts w:ascii="Wingdings" w:hAnsi="Wingdings"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5">
    <w:nsid w:val="5F55058C"/>
    <w:multiLevelType w:val="hybridMultilevel"/>
    <w:tmpl w:val="F710BF5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nsid w:val="62C31459"/>
    <w:multiLevelType w:val="hybridMultilevel"/>
    <w:tmpl w:val="98F473B8"/>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A6500-C041-4D93-85B1-D3F11769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pPr>
      <w:ind w:left="720"/>
    </w:p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el-GR"/>
    </w:rPr>
  </w:style>
  <w:style w:type="character" w:styleId="-">
    <w:name w:val="Hyperlink"/>
    <w:rPr>
      <w:color w:val="0563C1"/>
      <w:w w:val="100"/>
      <w:sz w:val="20"/>
      <w:szCs w:val="20"/>
      <w:u w:val="single"/>
      <w:shd w:val="clear" w:color="000000" w:fill="auto"/>
    </w:rPr>
  </w:style>
  <w:style w:type="paragraph" w:styleId="a4">
    <w:name w:val="header"/>
    <w:basedOn w:val="a"/>
    <w:link w:val="Char"/>
    <w:uiPriority w:val="99"/>
    <w:unhideWhenUsed/>
    <w:pPr>
      <w:tabs>
        <w:tab w:val="center" w:pos="4680"/>
        <w:tab w:val="right" w:pos="9360"/>
      </w:tabs>
    </w:pPr>
  </w:style>
  <w:style w:type="character" w:customStyle="1" w:styleId="Char">
    <w:name w:val="Κεφαλίδα Char"/>
    <w:basedOn w:val="a0"/>
    <w:link w:val="a4"/>
    <w:uiPriority w:val="99"/>
    <w:rPr>
      <w:rFonts w:ascii="Calibri" w:eastAsia="Times New Roman" w:hAnsi="Calibri" w:cs="Times New Roman"/>
      <w:lang w:eastAsia="el-GR"/>
    </w:rPr>
  </w:style>
  <w:style w:type="paragraph" w:styleId="a5">
    <w:name w:val="footer"/>
    <w:basedOn w:val="a"/>
    <w:link w:val="Char0"/>
    <w:uiPriority w:val="99"/>
    <w:unhideWhenUsed/>
    <w:pPr>
      <w:tabs>
        <w:tab w:val="center" w:pos="4680"/>
        <w:tab w:val="right" w:pos="9360"/>
      </w:tabs>
    </w:pPr>
  </w:style>
  <w:style w:type="character" w:customStyle="1" w:styleId="Char0">
    <w:name w:val="Υποσέλιδο Char"/>
    <w:basedOn w:val="a0"/>
    <w:link w:val="a5"/>
    <w:uiPriority w:val="99"/>
    <w:rPr>
      <w:rFonts w:ascii="Calibri" w:eastAsia="Times New Roman" w:hAnsi="Calibri"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1014</Words>
  <Characters>5478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13</cp:revision>
  <dcterms:created xsi:type="dcterms:W3CDTF">2020-01-22T06:48:00Z</dcterms:created>
  <dcterms:modified xsi:type="dcterms:W3CDTF">2020-01-22T10:18:00Z</dcterms:modified>
</cp:coreProperties>
</file>