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1"/>
        <w:rPr>
          <w:rFonts w:ascii="Times New Roman" w:hAnsi="Times New Roman"/>
          <w:b/>
          <w:spacing w:val="44"/>
          <w:sz w:val="32"/>
          <w:szCs w:val="32"/>
        </w:rPr>
      </w:pPr>
      <w:r>
        <w:rPr>
          <w:rFonts w:ascii="Times New Roman" w:hAnsi="Times New Roman"/>
          <w:b/>
          <w:spacing w:val="44"/>
          <w:sz w:val="32"/>
          <w:szCs w:val="32"/>
        </w:rPr>
        <w:t>ΕΝΩΤΙΚΗ ΑΓΩΝΙΣΤΙΚΗ ΚΙΝΗΣΗ ΠΥΡΟΣΒΕΣΤΩΝ</w:t>
      </w:r>
    </w:p>
    <w:p>
      <w:pPr>
        <w:ind w:right="-1"/>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rPr>
          <w:rFonts w:ascii="Times New Roman" w:hAnsi="Times New Roman"/>
          <w:b/>
          <w:sz w:val="23"/>
          <w:szCs w:val="23"/>
          <w:lang w:val="en-US"/>
        </w:rPr>
      </w:pPr>
      <w:proofErr w:type="spellStart"/>
      <w:r>
        <w:rPr>
          <w:rFonts w:ascii="Times New Roman" w:hAnsi="Times New Roman"/>
          <w:sz w:val="23"/>
          <w:szCs w:val="23"/>
        </w:rPr>
        <w:t>Τηλ</w:t>
      </w:r>
      <w:proofErr w:type="spellEnd"/>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4"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5" w:history="1">
        <w:r>
          <w:rPr>
            <w:rStyle w:val="-"/>
            <w:rFonts w:ascii="Times New Roman" w:hAnsi="Times New Roman"/>
            <w:b/>
            <w:color w:val="auto"/>
            <w:sz w:val="23"/>
            <w:szCs w:val="23"/>
            <w:lang w:val="en-US"/>
          </w:rPr>
          <w:t>info@eakp.gr</w:t>
        </w:r>
      </w:hyperlink>
    </w:p>
    <w:p>
      <w:pPr>
        <w:spacing w:after="120" w:line="252" w:lineRule="auto"/>
        <w:jc w:val="both"/>
        <w:rPr>
          <w:rFonts w:ascii="Times New Roman" w:hAnsi="Times New Roman"/>
          <w:b/>
          <w:sz w:val="24"/>
          <w:szCs w:val="24"/>
        </w:rPr>
      </w:pPr>
      <w:r>
        <w:rPr>
          <w:rFonts w:ascii="Times New Roman" w:hAnsi="Times New Roman"/>
          <w:b/>
          <w:sz w:val="24"/>
          <w:szCs w:val="24"/>
        </w:rPr>
        <w:t xml:space="preserve">                                                                                                                Λαμία 3 Δεκεμβρίου 2019</w:t>
      </w:r>
    </w:p>
    <w:p>
      <w:pPr>
        <w:spacing w:after="120" w:line="252" w:lineRule="auto"/>
        <w:jc w:val="both"/>
        <w:rPr>
          <w:rFonts w:ascii="Times New Roman" w:hAnsi="Times New Roman"/>
          <w:b/>
          <w:sz w:val="16"/>
          <w:szCs w:val="16"/>
        </w:rPr>
      </w:pPr>
    </w:p>
    <w:p>
      <w:pPr>
        <w:spacing w:after="120" w:line="252" w:lineRule="auto"/>
        <w:jc w:val="both"/>
        <w:rPr>
          <w:rFonts w:ascii="Times New Roman" w:hAnsi="Times New Roman"/>
          <w:b/>
          <w:bCs/>
          <w:sz w:val="24"/>
          <w:szCs w:val="24"/>
        </w:rPr>
      </w:pPr>
      <w:r>
        <w:rPr>
          <w:rStyle w:val="fontstyle01"/>
          <w:rFonts w:ascii="Times New Roman" w:hAnsi="Times New Roman"/>
          <w:sz w:val="24"/>
          <w:szCs w:val="24"/>
        </w:rPr>
        <w:t xml:space="preserve">                                                     Προς: Προεδρείο Δ.Σ. Ε.Υ.Π.Σ. Περ/</w:t>
      </w:r>
      <w:proofErr w:type="spellStart"/>
      <w:r>
        <w:rPr>
          <w:rStyle w:val="fontstyle01"/>
          <w:rFonts w:ascii="Times New Roman" w:hAnsi="Times New Roman"/>
          <w:sz w:val="24"/>
          <w:szCs w:val="24"/>
        </w:rPr>
        <w:t>ρειας</w:t>
      </w:r>
      <w:proofErr w:type="spellEnd"/>
      <w:r>
        <w:rPr>
          <w:rStyle w:val="fontstyle01"/>
          <w:rFonts w:ascii="Times New Roman" w:hAnsi="Times New Roman"/>
          <w:sz w:val="24"/>
          <w:szCs w:val="24"/>
        </w:rPr>
        <w:t xml:space="preserve"> Στερεάς Ελλάδας</w:t>
      </w:r>
    </w:p>
    <w:p>
      <w:pPr>
        <w:spacing w:after="600" w:line="252" w:lineRule="auto"/>
        <w:rPr>
          <w:rFonts w:ascii="Times New Roman" w:hAnsi="Times New Roman"/>
          <w:b/>
          <w:bCs/>
          <w:color w:val="000000"/>
          <w:sz w:val="24"/>
          <w:szCs w:val="24"/>
        </w:rPr>
      </w:pPr>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Κοιν</w:t>
      </w:r>
      <w:proofErr w:type="spellEnd"/>
      <w:r>
        <w:rPr>
          <w:rStyle w:val="fontstyle01"/>
          <w:rFonts w:ascii="Times New Roman" w:hAnsi="Times New Roman"/>
          <w:sz w:val="24"/>
          <w:szCs w:val="24"/>
        </w:rPr>
        <w:t>/</w:t>
      </w:r>
      <w:proofErr w:type="spellStart"/>
      <w:r>
        <w:rPr>
          <w:rStyle w:val="fontstyle01"/>
          <w:rFonts w:ascii="Times New Roman" w:hAnsi="Times New Roman"/>
          <w:sz w:val="24"/>
          <w:szCs w:val="24"/>
        </w:rPr>
        <w:t>ση</w:t>
      </w:r>
      <w:proofErr w:type="spellEnd"/>
      <w:r>
        <w:rPr>
          <w:rStyle w:val="fontstyle01"/>
          <w:rFonts w:ascii="Times New Roman" w:hAnsi="Times New Roman"/>
          <w:sz w:val="24"/>
          <w:szCs w:val="24"/>
        </w:rPr>
        <w:t>: Μέλη Ε.Υ.Π.Σ Περ/</w:t>
      </w:r>
      <w:proofErr w:type="spellStart"/>
      <w:r>
        <w:rPr>
          <w:rStyle w:val="fontstyle01"/>
          <w:rFonts w:ascii="Times New Roman" w:hAnsi="Times New Roman"/>
          <w:sz w:val="24"/>
          <w:szCs w:val="24"/>
        </w:rPr>
        <w:t>ρειας</w:t>
      </w:r>
      <w:proofErr w:type="spellEnd"/>
      <w:r>
        <w:rPr>
          <w:rStyle w:val="fontstyle01"/>
          <w:rFonts w:ascii="Times New Roman" w:hAnsi="Times New Roman"/>
          <w:sz w:val="24"/>
          <w:szCs w:val="24"/>
        </w:rPr>
        <w:t xml:space="preserve"> Στερεάς Ελλάδος</w:t>
      </w:r>
    </w:p>
    <w:p>
      <w:pPr>
        <w:spacing w:line="252" w:lineRule="auto"/>
        <w:jc w:val="both"/>
        <w:rPr>
          <w:rStyle w:val="fontstyle01"/>
          <w:rFonts w:ascii="Times New Roman" w:hAnsi="Times New Roman"/>
          <w:sz w:val="24"/>
          <w:szCs w:val="24"/>
        </w:rPr>
      </w:pPr>
      <w:r>
        <w:rPr>
          <w:rStyle w:val="fontstyle01"/>
          <w:rFonts w:ascii="Times New Roman" w:hAnsi="Times New Roman"/>
          <w:sz w:val="24"/>
          <w:szCs w:val="24"/>
          <w:u w:val="double"/>
        </w:rPr>
        <w:t>Θέμα</w:t>
      </w:r>
      <w:r>
        <w:rPr>
          <w:rStyle w:val="fontstyle01"/>
          <w:rFonts w:ascii="Times New Roman" w:hAnsi="Times New Roman"/>
          <w:sz w:val="24"/>
          <w:szCs w:val="24"/>
        </w:rPr>
        <w:t xml:space="preserve">: « Πρόταση για συζήτηση θέματος για την προ ημερήσια διάταξη στο Δ.Σ. </w:t>
      </w:r>
    </w:p>
    <w:p>
      <w:pPr>
        <w:spacing w:after="600" w:line="252" w:lineRule="auto"/>
        <w:jc w:val="both"/>
        <w:rPr>
          <w:rFonts w:ascii="Times New Roman" w:hAnsi="Times New Roman"/>
          <w:b/>
          <w:bCs/>
          <w:color w:val="000000"/>
          <w:sz w:val="24"/>
          <w:szCs w:val="24"/>
        </w:rPr>
      </w:pPr>
      <w:r>
        <w:rPr>
          <w:rStyle w:val="fontstyle01"/>
          <w:rFonts w:ascii="Times New Roman" w:hAnsi="Times New Roman"/>
          <w:sz w:val="24"/>
          <w:szCs w:val="24"/>
        </w:rPr>
        <w:t xml:space="preserve">              της</w:t>
      </w:r>
      <w:bookmarkStart w:id="0" w:name="_GoBack"/>
      <w:bookmarkEnd w:id="0"/>
      <w:r>
        <w:rPr>
          <w:rStyle w:val="fontstyle01"/>
          <w:rFonts w:ascii="Times New Roman" w:hAnsi="Times New Roman"/>
          <w:sz w:val="24"/>
          <w:szCs w:val="24"/>
        </w:rPr>
        <w:t xml:space="preserve"> Ένωσης που θα πραγματοποιηθεί στις  4/12/2019 </w:t>
      </w:r>
      <w:r>
        <w:rPr>
          <w:rFonts w:ascii="Times New Roman" w:hAnsi="Times New Roman"/>
          <w:b/>
          <w:sz w:val="24"/>
          <w:szCs w:val="24"/>
        </w:rPr>
        <w:t>»</w:t>
      </w:r>
    </w:p>
    <w:p>
      <w:pPr>
        <w:spacing w:after="120" w:line="252" w:lineRule="auto"/>
        <w:ind w:firstLine="340"/>
        <w:jc w:val="both"/>
        <w:rPr>
          <w:rFonts w:ascii="Times New Roman" w:hAnsi="Times New Roman"/>
          <w:sz w:val="24"/>
          <w:szCs w:val="24"/>
        </w:rPr>
      </w:pPr>
      <w:r>
        <w:rPr>
          <w:rFonts w:ascii="Times New Roman" w:eastAsia="Times New Roman" w:hAnsi="Times New Roman"/>
          <w:b/>
          <w:sz w:val="24"/>
          <w:szCs w:val="24"/>
          <w:lang w:eastAsia="el-GR"/>
        </w:rPr>
        <w:t xml:space="preserve">Συνάδελφοι, </w:t>
      </w:r>
      <w:r>
        <w:rPr>
          <w:rFonts w:ascii="Times New Roman" w:eastAsia="Times New Roman" w:hAnsi="Times New Roman"/>
          <w:sz w:val="24"/>
          <w:szCs w:val="24"/>
          <w:lang w:eastAsia="el-GR"/>
        </w:rPr>
        <w:t>η</w:t>
      </w:r>
      <w:r>
        <w:rPr>
          <w:rFonts w:ascii="Times New Roman" w:hAnsi="Times New Roman"/>
          <w:sz w:val="24"/>
          <w:szCs w:val="24"/>
        </w:rPr>
        <w:t xml:space="preserve"> </w:t>
      </w:r>
      <w:r>
        <w:rPr>
          <w:rFonts w:ascii="Times New Roman" w:hAnsi="Times New Roman"/>
          <w:b/>
          <w:bCs/>
          <w:sz w:val="24"/>
          <w:szCs w:val="24"/>
        </w:rPr>
        <w:t>Ε</w:t>
      </w:r>
      <w:r>
        <w:rPr>
          <w:rFonts w:ascii="Times New Roman" w:hAnsi="Times New Roman"/>
          <w:sz w:val="24"/>
          <w:szCs w:val="24"/>
        </w:rPr>
        <w:t xml:space="preserve">νωτική </w:t>
      </w:r>
      <w:r>
        <w:rPr>
          <w:rFonts w:ascii="Times New Roman" w:hAnsi="Times New Roman"/>
          <w:b/>
          <w:bCs/>
          <w:sz w:val="24"/>
          <w:szCs w:val="24"/>
        </w:rPr>
        <w:t>Α</w:t>
      </w:r>
      <w:r>
        <w:rPr>
          <w:rFonts w:ascii="Times New Roman" w:hAnsi="Times New Roman"/>
          <w:sz w:val="24"/>
          <w:szCs w:val="24"/>
        </w:rPr>
        <w:t xml:space="preserve">γωνιστική </w:t>
      </w:r>
      <w:r>
        <w:rPr>
          <w:rFonts w:ascii="Times New Roman" w:hAnsi="Times New Roman"/>
          <w:b/>
          <w:bCs/>
          <w:sz w:val="24"/>
          <w:szCs w:val="24"/>
        </w:rPr>
        <w:t>Κ</w:t>
      </w:r>
      <w:r>
        <w:rPr>
          <w:rFonts w:ascii="Times New Roman" w:hAnsi="Times New Roman"/>
          <w:sz w:val="24"/>
          <w:szCs w:val="24"/>
        </w:rPr>
        <w:t xml:space="preserve">ίνηση </w:t>
      </w:r>
      <w:r>
        <w:rPr>
          <w:rFonts w:ascii="Times New Roman" w:hAnsi="Times New Roman"/>
          <w:b/>
          <w:bCs/>
          <w:sz w:val="24"/>
          <w:szCs w:val="24"/>
        </w:rPr>
        <w:t>Π</w:t>
      </w:r>
      <w:r>
        <w:rPr>
          <w:rFonts w:ascii="Times New Roman" w:hAnsi="Times New Roman"/>
          <w:sz w:val="24"/>
          <w:szCs w:val="24"/>
        </w:rPr>
        <w:t xml:space="preserve">υροσβεστών Στερεάς Ελλάδος, </w:t>
      </w:r>
      <w:r>
        <w:rPr>
          <w:rFonts w:ascii="Times New Roman" w:eastAsia="Times New Roman" w:hAnsi="Times New Roman"/>
          <w:sz w:val="24"/>
          <w:szCs w:val="24"/>
          <w:lang w:eastAsia="el-GR"/>
        </w:rPr>
        <w:t xml:space="preserve">υποβάλλει το παρακάτω σοβαρό θέμα για να συζητηθεί ως θέμα προ ημερήσιας διάταξης, στη συνεδρίαση του Διοικητικού Συμβουλίου, την Τετάρτη </w:t>
      </w:r>
      <w:r>
        <w:rPr>
          <w:rFonts w:ascii="Times New Roman" w:eastAsia="Times New Roman" w:hAnsi="Times New Roman"/>
          <w:b/>
          <w:sz w:val="24"/>
          <w:szCs w:val="24"/>
          <w:lang w:eastAsia="el-GR"/>
        </w:rPr>
        <w:t>4/12/2019.</w:t>
      </w:r>
      <w:r>
        <w:rPr>
          <w:rFonts w:ascii="Times New Roman" w:eastAsia="Times New Roman" w:hAnsi="Times New Roman"/>
          <w:sz w:val="24"/>
          <w:szCs w:val="24"/>
          <w:lang w:eastAsia="el-GR"/>
        </w:rPr>
        <w:t xml:space="preserve"> </w:t>
      </w:r>
      <w:r>
        <w:rPr>
          <w:rFonts w:ascii="Times New Roman" w:hAnsi="Times New Roman"/>
          <w:sz w:val="24"/>
          <w:szCs w:val="24"/>
        </w:rPr>
        <w:t xml:space="preserve"> </w:t>
      </w:r>
    </w:p>
    <w:p>
      <w:pPr>
        <w:spacing w:after="120" w:line="252" w:lineRule="auto"/>
        <w:jc w:val="both"/>
        <w:rPr>
          <w:rFonts w:ascii="Times New Roman" w:hAnsi="Times New Roman"/>
          <w:b/>
          <w:bCs/>
          <w:color w:val="000000"/>
          <w:sz w:val="24"/>
          <w:szCs w:val="24"/>
        </w:rPr>
      </w:pPr>
      <w:r>
        <w:rPr>
          <w:rFonts w:ascii="Times New Roman" w:hAnsi="Times New Roman"/>
          <w:b/>
          <w:bCs/>
          <w:sz w:val="24"/>
          <w:szCs w:val="24"/>
          <w:u w:val="double"/>
        </w:rPr>
        <w:t>Θέμα προ Ημερήσιας Διάταξης</w:t>
      </w:r>
      <w:r>
        <w:rPr>
          <w:rFonts w:ascii="Times New Roman" w:hAnsi="Times New Roman"/>
          <w:b/>
          <w:bCs/>
          <w:sz w:val="24"/>
          <w:szCs w:val="24"/>
        </w:rPr>
        <w:t>:</w:t>
      </w:r>
      <w:r>
        <w:rPr>
          <w:rFonts w:ascii="Times New Roman" w:hAnsi="Times New Roman"/>
          <w:bCs/>
          <w:sz w:val="24"/>
          <w:szCs w:val="24"/>
        </w:rPr>
        <w:t xml:space="preserve">  </w:t>
      </w:r>
      <w:r>
        <w:rPr>
          <w:rFonts w:ascii="Times New Roman" w:hAnsi="Times New Roman"/>
          <w:b/>
          <w:bCs/>
          <w:sz w:val="24"/>
          <w:szCs w:val="24"/>
        </w:rPr>
        <w:t xml:space="preserve">« Η Ενωτική Κίνηση Πυροσβεστών φέρνει για συζήτηση το σοβαρό θέμα της Κοινωνικής Ασφάλισης λόγο των </w:t>
      </w:r>
      <w:r>
        <w:rPr>
          <w:rFonts w:ascii="Times New Roman" w:hAnsi="Times New Roman"/>
          <w:b/>
          <w:sz w:val="24"/>
          <w:szCs w:val="24"/>
        </w:rPr>
        <w:t>νέων αρνητικών</w:t>
      </w:r>
      <w:r>
        <w:rPr>
          <w:rFonts w:ascii="Times New Roman" w:hAnsi="Times New Roman"/>
          <w:sz w:val="24"/>
          <w:szCs w:val="24"/>
        </w:rPr>
        <w:t xml:space="preserve"> </w:t>
      </w:r>
      <w:r>
        <w:rPr>
          <w:rFonts w:ascii="Times New Roman" w:hAnsi="Times New Roman"/>
          <w:b/>
          <w:sz w:val="24"/>
          <w:szCs w:val="24"/>
        </w:rPr>
        <w:t>εξελίξεων</w:t>
      </w:r>
      <w:r>
        <w:rPr>
          <w:rFonts w:ascii="Times New Roman" w:hAnsi="Times New Roman"/>
          <w:sz w:val="24"/>
          <w:szCs w:val="24"/>
        </w:rPr>
        <w:t xml:space="preserve"> </w:t>
      </w:r>
      <w:r>
        <w:rPr>
          <w:rFonts w:ascii="Times New Roman" w:hAnsi="Times New Roman"/>
          <w:b/>
          <w:sz w:val="24"/>
          <w:szCs w:val="24"/>
        </w:rPr>
        <w:t>που δρομολογούνται από την κυβέρνηση στο ασφαλιστικό σύστημα</w:t>
      </w:r>
      <w:r>
        <w:rPr>
          <w:rFonts w:ascii="Times New Roman" w:hAnsi="Times New Roman"/>
          <w:b/>
          <w:bCs/>
          <w:sz w:val="24"/>
          <w:szCs w:val="24"/>
        </w:rPr>
        <w:t xml:space="preserve">, που αφορά τους συναδέλφους μας αλλά και όλους τους εργαζόμενους ». </w:t>
      </w:r>
    </w:p>
    <w:p>
      <w:pPr>
        <w:pStyle w:val="Web"/>
        <w:spacing w:before="0" w:beforeAutospacing="0" w:after="120" w:afterAutospacing="0" w:line="252" w:lineRule="auto"/>
        <w:ind w:firstLine="340"/>
        <w:jc w:val="both"/>
      </w:pPr>
      <w:r>
        <w:t>Οι εναλλαγές των κυβερνήσεων όλα αυτά τα χρόνια και οι νόμοι για το Ασφαλιστικό, που διαδέχονταν ο ένας τον άλλον, δυνάμωσαν την επίθεση στα ασφαλιστικά και συνταξιοδοτικά δικαιώματα, την πλήρη αλλαγή του όποιου κοινωνικού χαρακτήρα της Ασφάλισης έχει απομείνει. Έφεραν και ενίσχυσαν την κατεύθυνση για επαγγελματικά ταμεία και ιδιωτικές ασφαλιστικές εταιρείες. Ως εκ τούτου δεν έχει αφήσει και το Πυροσβεστικό Προσωπικό ανεπηρέαστο.</w:t>
      </w:r>
    </w:p>
    <w:p>
      <w:pPr>
        <w:pStyle w:val="Web"/>
        <w:spacing w:before="0" w:beforeAutospacing="0" w:after="120" w:afterAutospacing="0" w:line="252" w:lineRule="auto"/>
        <w:ind w:firstLine="340"/>
        <w:jc w:val="both"/>
      </w:pPr>
      <w:r>
        <w:rPr>
          <w:b/>
        </w:rPr>
        <w:t>Ο στόχος και της σημερινής κυβέρνησης</w:t>
      </w:r>
      <w:r>
        <w:t xml:space="preserve">  είναι να εφαρμόσει τον νόμο </w:t>
      </w:r>
      <w:proofErr w:type="spellStart"/>
      <w:r>
        <w:t>Κατρούγκαλου</w:t>
      </w:r>
      <w:proofErr w:type="spellEnd"/>
      <w:r>
        <w:t xml:space="preserve"> και όχι να τον καταργήσει, να τον βελτιώσει ακόμα και από νομικά κενά και να τον βάλει στη ζωή μας για να παραδοθούν τα αποθεματικά των Ταμείων στα νύχια των ιδιωτικών ασφαλιστικών εταιρειών και των περίφημων «επενδυτών της κεφαλαιαγοράς». Με αυτό τον τρόπο θα πετύχει να απαλλαγούν το κράτος και η </w:t>
      </w:r>
      <w:proofErr w:type="spellStart"/>
      <w:r>
        <w:t>μεγαλοεργοδοσία</w:t>
      </w:r>
      <w:proofErr w:type="spellEnd"/>
      <w:r>
        <w:t xml:space="preserve"> από τις όποιες εισφορές κατέβαλλαν στα ασφαλιστικά ταμεία.  </w:t>
      </w:r>
      <w:r>
        <w:rPr>
          <w:b/>
        </w:rPr>
        <w:t>Είδη έχει δρομολογηθεί η παραμονή μας στην εργασία για «μακρύτερο χρονικό διάστημα»,</w:t>
      </w:r>
      <w:r>
        <w:t xml:space="preserve"> ώστε να διασφαλίζεται η «βιωσιμότητα» του ασφαλιστικού συστήματος, δηλαδή παραπέρα αύξηση της ηλικίας συνταξιοδότησης. </w:t>
      </w:r>
      <w:r>
        <w:rPr>
          <w:b/>
        </w:rPr>
        <w:t>Έχει δρομολογηθεί η «Ελαχιστοποίηση των περιπτώσεων πρόωρης συνταξιοδότησης»</w:t>
      </w:r>
      <w:r>
        <w:t xml:space="preserve">, τόσο για όλους τους εργαζόμενους όσο και σχετικά με ορισμένα επαγγέλματα, όπως τα Βαρέα και Ανθυγιεινά, ζητήματα π.χ. αναπηρίας από ένα ατύχημα, μια επαγγελματική ασθένεια </w:t>
      </w:r>
      <w:proofErr w:type="spellStart"/>
      <w:r>
        <w:t>κ.ο.κ.</w:t>
      </w:r>
      <w:proofErr w:type="spellEnd"/>
      <w:r>
        <w:t xml:space="preserve">  </w:t>
      </w:r>
    </w:p>
    <w:tbl>
      <w:tblPr>
        <w:tblpPr w:leftFromText="45" w:rightFromText="45" w:bottomFromText="200" w:vertAnchor="text" w:tblpXSpec="right" w:tblpYSpec="center"/>
        <w:tblW w:w="0" w:type="auto"/>
        <w:tblCellSpacing w:w="15" w:type="dxa"/>
        <w:tblLook w:val="04A0" w:firstRow="1" w:lastRow="0" w:firstColumn="1" w:lastColumn="0" w:noHBand="0" w:noVBand="1"/>
      </w:tblPr>
      <w:tblGrid>
        <w:gridCol w:w="201"/>
      </w:tblGrid>
      <w:tr>
        <w:trPr>
          <w:tblCellSpacing w:w="15" w:type="dxa"/>
        </w:trPr>
        <w:tc>
          <w:tcPr>
            <w:tcW w:w="0" w:type="auto"/>
            <w:tcMar>
              <w:top w:w="15" w:type="dxa"/>
              <w:left w:w="120" w:type="dxa"/>
              <w:bottom w:w="15" w:type="dxa"/>
              <w:right w:w="15" w:type="dxa"/>
            </w:tcMar>
            <w:vAlign w:val="center"/>
            <w:hideMark/>
          </w:tcPr>
          <w:p>
            <w:pPr>
              <w:spacing w:after="120" w:line="252" w:lineRule="auto"/>
              <w:ind w:firstLine="340"/>
              <w:jc w:val="both"/>
              <w:rPr>
                <w:rFonts w:ascii="Times New Roman" w:eastAsiaTheme="minorEastAsia" w:hAnsi="Times New Roman"/>
                <w:sz w:val="24"/>
                <w:szCs w:val="24"/>
                <w:lang w:eastAsia="el-GR"/>
              </w:rPr>
            </w:pPr>
          </w:p>
        </w:tc>
      </w:tr>
    </w:tbl>
    <w:p>
      <w:pPr>
        <w:pStyle w:val="Web"/>
        <w:spacing w:before="0" w:beforeAutospacing="0" w:after="120" w:afterAutospacing="0" w:line="252" w:lineRule="auto"/>
        <w:ind w:firstLine="340"/>
        <w:jc w:val="both"/>
        <w:rPr>
          <w:b/>
        </w:rPr>
      </w:pPr>
      <w:r>
        <w:rPr>
          <w:b/>
        </w:rPr>
        <w:t>Η εξέλιξη αυτή ανοίγει το δρόμο</w:t>
      </w:r>
      <w:r>
        <w:t xml:space="preserve"> για το τελειωτικό χτύπημα και τη διαμόρφωση ενός Ασφαλιστικού     στο οποίο </w:t>
      </w:r>
      <w:r>
        <w:rPr>
          <w:b/>
        </w:rPr>
        <w:t>πρόσβαση θα υπάρχει αν έχεις να πληρώσεις.</w:t>
      </w:r>
      <w:r>
        <w:t xml:space="preserve">  Σε αυτήν την κατεύθυνση, έχοντας μυριστεί ισχυρό πεδίο κερδοφορίας, έχουν πυκνώσει τους τελευταίους μήνες οι δραστηριότητες και οι παρεμβάσεις των μεγάλων ασφαλιστικών εταιρειών, των πάσης φύσεως εμπόρων της Υγείας. Ο νόμος του </w:t>
      </w:r>
      <w:proofErr w:type="spellStart"/>
      <w:r>
        <w:t>Κατρούγκαλου</w:t>
      </w:r>
      <w:proofErr w:type="spellEnd"/>
      <w:r>
        <w:t xml:space="preserve"> συμβάλει, στην ιδιωτικοποίηση του ασφαλιστικού συστήματος, στην υλοποίηση των αλλαγών που προωθούν η ΕΕ και οι κυβερνήσεις από τις αρχές της δεκαετίας του '90 για την κατάργηση αυτής της μεγάλης κατάκτησης των εργαζομένων.</w:t>
      </w:r>
    </w:p>
    <w:p>
      <w:pPr>
        <w:pStyle w:val="Web"/>
        <w:spacing w:before="0" w:beforeAutospacing="0" w:after="240" w:afterAutospacing="0" w:line="252" w:lineRule="auto"/>
        <w:ind w:firstLine="340"/>
        <w:jc w:val="both"/>
      </w:pPr>
      <w:r>
        <w:rPr>
          <w:b/>
        </w:rPr>
        <w:lastRenderedPageBreak/>
        <w:t>Η ιδιωτική ασφάλιση, είναι καθαρά κερδοσκοπική επιχείρηση,</w:t>
      </w:r>
      <w:r>
        <w:t xml:space="preserve"> στηρίζεται στις διακυμάνσεις της αγοράς και υπόκειται στο νόμο του κέρδους των χρηματιστηριακών ομίλων, στην «προσφορά - ζήτηση», στη λογική κόστους - κέρδους, στην «ανταποδοτικότητα», σε ατομικά συμβόλαια για ορισμένο πλαίσιο παροχών, για συγκεκριμένο χρονικό διάστημα, με επώδυνους όρους αφαίμαξης του εισοδήματος μας. </w:t>
      </w:r>
    </w:p>
    <w:p>
      <w:pPr>
        <w:pStyle w:val="Web"/>
        <w:spacing w:before="0" w:beforeAutospacing="0" w:after="120" w:afterAutospacing="0" w:line="252" w:lineRule="auto"/>
        <w:ind w:firstLine="340"/>
        <w:jc w:val="center"/>
        <w:rPr>
          <w:sz w:val="28"/>
          <w:szCs w:val="28"/>
        </w:rPr>
      </w:pPr>
      <w:r>
        <w:rPr>
          <w:b/>
          <w:sz w:val="28"/>
          <w:szCs w:val="28"/>
        </w:rPr>
        <w:t>Το ασφαλιστικό σύστημα δεν πρέπει να αντιμετωπίζεται ως κόστος.</w:t>
      </w:r>
    </w:p>
    <w:p>
      <w:pPr>
        <w:shd w:val="clear" w:color="auto" w:fill="FFFFFF"/>
        <w:spacing w:after="120" w:line="252" w:lineRule="auto"/>
        <w:ind w:firstLine="340"/>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Η Ε.Α.Κ.Π. είχε και έχει έγκαιρα προειδοποιήσει </w:t>
      </w:r>
      <w:r>
        <w:rPr>
          <w:rFonts w:ascii="Times New Roman" w:eastAsia="Times New Roman" w:hAnsi="Times New Roman"/>
          <w:sz w:val="24"/>
          <w:szCs w:val="24"/>
          <w:lang w:eastAsia="el-GR"/>
        </w:rPr>
        <w:t xml:space="preserve"> τους συναδέλφους για όλα αυτά. Έχοντας λοιπόν απέναντι μας τον υπαρκτό κίνδυνο για το μέλλον, πρέπει με κάθε τρόπο να προετοιμάσουμε και το έδαφος για να οργανωθεί η  αγωνιστική μας αντίδραση. </w:t>
      </w:r>
      <w:r>
        <w:rPr>
          <w:rFonts w:ascii="Times New Roman" w:eastAsia="Times New Roman" w:hAnsi="Times New Roman"/>
          <w:b/>
          <w:sz w:val="24"/>
          <w:szCs w:val="24"/>
          <w:lang w:eastAsia="el-GR"/>
        </w:rPr>
        <w:t>Η προώθηση της στρατηγικής των τριών πυλώνων με  στόχο το κτύπημα της κοινωνικής ασφάλισης θα βάλει σε νέες περιπέτειες τα αποθεματικά των επικουρικών ταμείων που θα μετατραπούν σε επαγγελματικά και θα δημιουργήσει συνθήκες γενικευμένης εξαθλίωσης για τους νυν και τους μελλοντικούς συνταξιούχους. </w:t>
      </w:r>
    </w:p>
    <w:p>
      <w:pPr>
        <w:shd w:val="clear" w:color="auto" w:fill="FFFFFF"/>
        <w:spacing w:after="120" w:line="252" w:lineRule="auto"/>
        <w:ind w:firstLine="340"/>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Η Ε.Α.Κ.Π. εδώ και μία 15ετία  συνεχώς είχε προειδοποιήσει</w:t>
      </w:r>
      <w:r>
        <w:rPr>
          <w:rFonts w:ascii="Times New Roman" w:eastAsia="Times New Roman" w:hAnsi="Times New Roman"/>
          <w:sz w:val="24"/>
          <w:szCs w:val="24"/>
          <w:lang w:eastAsia="el-GR"/>
        </w:rPr>
        <w:t xml:space="preserve"> για την εξέλιξη αυτή  τους πυροσβέστες και είχε κάνει άπειρες παρεμβάσεις και παραστάσεις διαμαρτυρίας, αναλύσεις για το σύστημα των τριών πυλώνων. Επίσης ήταν η μόνη παράταξη που αγωνίστηκε από το 2006 για να σωθούν τα αποθεματικά των επικουρικών ταμείων από τις επενδύσεις σε χρηματοπιστωτικά προϊόντα όπως αμοιβαία κεφάλαια </w:t>
      </w:r>
      <w:proofErr w:type="spellStart"/>
      <w:r>
        <w:rPr>
          <w:rFonts w:ascii="Times New Roman" w:eastAsia="Times New Roman" w:hAnsi="Times New Roman"/>
          <w:sz w:val="24"/>
          <w:szCs w:val="24"/>
          <w:lang w:eastAsia="el-GR"/>
        </w:rPr>
        <w:t>κ.λ.π</w:t>
      </w:r>
      <w:proofErr w:type="spellEnd"/>
      <w:r>
        <w:rPr>
          <w:rFonts w:ascii="Times New Roman" w:eastAsia="Times New Roman" w:hAnsi="Times New Roman"/>
          <w:sz w:val="24"/>
          <w:szCs w:val="24"/>
          <w:lang w:eastAsia="el-GR"/>
        </w:rPr>
        <w:t xml:space="preserve"> .</w:t>
      </w:r>
    </w:p>
    <w:p>
      <w:pPr>
        <w:spacing w:after="480" w:line="252" w:lineRule="auto"/>
        <w:ind w:firstLine="340"/>
        <w:jc w:val="both"/>
        <w:rPr>
          <w:rFonts w:ascii="Times New Roman" w:hAnsi="Times New Roman"/>
          <w:b/>
          <w:spacing w:val="20"/>
          <w:sz w:val="24"/>
          <w:szCs w:val="24"/>
        </w:rPr>
      </w:pPr>
      <w:r>
        <w:rPr>
          <w:rFonts w:ascii="Times New Roman" w:hAnsi="Times New Roman"/>
          <w:b/>
          <w:sz w:val="24"/>
          <w:szCs w:val="24"/>
        </w:rPr>
        <w:t>Θεωρούμε</w:t>
      </w:r>
      <w:r>
        <w:rPr>
          <w:rFonts w:ascii="Times New Roman" w:hAnsi="Times New Roman"/>
          <w:sz w:val="24"/>
          <w:szCs w:val="24"/>
        </w:rPr>
        <w:t xml:space="preserve"> </w:t>
      </w:r>
      <w:r>
        <w:rPr>
          <w:rFonts w:ascii="Times New Roman" w:hAnsi="Times New Roman"/>
          <w:b/>
          <w:sz w:val="24"/>
          <w:szCs w:val="24"/>
        </w:rPr>
        <w:t>ότι η Κοινωνική Ασφάλιση πρέπει να εξασφαλίζει στους εργαζόμενους αξιοπρεπείς συντάξεις και ανθρώπινη περίθαλψη και παροχές, που να καλύπτουν τις σύγχρονες ανάγκες των συνταξιούχων και εργαζόμενων, είτε στον ιδιωτικό τομέα είτε στο δημόσιο.</w:t>
      </w:r>
      <w:r>
        <w:rPr>
          <w:rFonts w:ascii="Times New Roman" w:hAnsi="Times New Roman"/>
          <w:sz w:val="24"/>
          <w:szCs w:val="24"/>
        </w:rPr>
        <w:t xml:space="preserve"> Η πείρα όλων των </w:t>
      </w:r>
      <w:proofErr w:type="spellStart"/>
      <w:r>
        <w:rPr>
          <w:rFonts w:ascii="Times New Roman" w:hAnsi="Times New Roman"/>
          <w:sz w:val="24"/>
          <w:szCs w:val="24"/>
        </w:rPr>
        <w:t>αντασφαλιστικών</w:t>
      </w:r>
      <w:proofErr w:type="spellEnd"/>
      <w:r>
        <w:rPr>
          <w:rFonts w:ascii="Times New Roman" w:hAnsi="Times New Roman"/>
          <w:sz w:val="24"/>
          <w:szCs w:val="24"/>
        </w:rPr>
        <w:t xml:space="preserve"> νόμων έδειξε ότι η χειρότερη εκδοχή τους σύντομα επεκτάθηκε σε όλες τις κατηγορίες ασφαλισμένων, ακόμα και αν από τους νόμους αυτούς εξαιρούμασταν αρχικά. Χρειάζεται να ενταθούν οι μορφές πάλης και αντίστασης για ενιαίο, δημόσιο, καθολικό και υποχρεωτικό σύστημα Κοινωνικής Ασφάλισης. </w:t>
      </w:r>
    </w:p>
    <w:p>
      <w:pPr>
        <w:spacing w:after="120" w:line="252" w:lineRule="auto"/>
        <w:rPr>
          <w:rFonts w:ascii="Times New Roman" w:hAnsi="Times New Roman"/>
          <w:b/>
          <w:sz w:val="32"/>
          <w:szCs w:val="32"/>
        </w:rPr>
      </w:pPr>
      <w:r>
        <w:rPr>
          <w:rFonts w:ascii="Times New Roman" w:hAnsi="Times New Roman"/>
          <w:b/>
          <w:spacing w:val="20"/>
          <w:sz w:val="32"/>
          <w:szCs w:val="32"/>
        </w:rPr>
        <w:t>ΕΝΩΤΙΚΗ ΑΓΩΝΙΣΤΙΚΗ ΚΙΝΗΣΗ ΠΥΡΟΣΒΕΣΤΩΝ</w:t>
      </w:r>
    </w:p>
    <w:p>
      <w:pPr>
        <w:spacing w:after="120" w:line="252" w:lineRule="auto"/>
        <w:jc w:val="both"/>
      </w:pPr>
    </w:p>
    <w:sectPr>
      <w:pgSz w:w="11906" w:h="16838"/>
      <w:pgMar w:top="993"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9773B-DF42-48E8-9335-DF5C8AEA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Web">
    <w:name w:val="Normal (Web)"/>
    <w:basedOn w:val="a"/>
    <w:uiPriority w:val="99"/>
    <w:semiHidden/>
    <w:unhideWhenUsed/>
    <w:pPr>
      <w:spacing w:before="100" w:beforeAutospacing="1" w:after="100" w:afterAutospacing="1"/>
      <w:jc w:val="left"/>
    </w:pPr>
    <w:rPr>
      <w:rFonts w:ascii="Times New Roman" w:eastAsia="Times New Roman" w:hAnsi="Times New Roman"/>
      <w:sz w:val="24"/>
      <w:szCs w:val="24"/>
      <w:lang w:eastAsia="el-GR"/>
    </w:rPr>
  </w:style>
  <w:style w:type="character" w:customStyle="1" w:styleId="fontstyle01">
    <w:name w:val="fontstyle01"/>
    <w:basedOn w:val="a0"/>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61310">
      <w:bodyDiv w:val="1"/>
      <w:marLeft w:val="0"/>
      <w:marRight w:val="0"/>
      <w:marTop w:val="0"/>
      <w:marBottom w:val="0"/>
      <w:divBdr>
        <w:top w:val="none" w:sz="0" w:space="0" w:color="auto"/>
        <w:left w:val="none" w:sz="0" w:space="0" w:color="auto"/>
        <w:bottom w:val="none" w:sz="0" w:space="0" w:color="auto"/>
        <w:right w:val="none" w:sz="0" w:space="0" w:color="auto"/>
      </w:divBdr>
      <w:divsChild>
        <w:div w:id="1031808770">
          <w:marLeft w:val="0"/>
          <w:marRight w:val="0"/>
          <w:marTop w:val="0"/>
          <w:marBottom w:val="0"/>
          <w:divBdr>
            <w:top w:val="none" w:sz="0" w:space="0" w:color="auto"/>
            <w:left w:val="none" w:sz="0" w:space="0" w:color="auto"/>
            <w:bottom w:val="none" w:sz="0" w:space="0" w:color="auto"/>
            <w:right w:val="none" w:sz="0" w:space="0" w:color="auto"/>
          </w:divBdr>
        </w:div>
        <w:div w:id="330566641">
          <w:marLeft w:val="0"/>
          <w:marRight w:val="0"/>
          <w:marTop w:val="0"/>
          <w:marBottom w:val="0"/>
          <w:divBdr>
            <w:top w:val="none" w:sz="0" w:space="0" w:color="auto"/>
            <w:left w:val="none" w:sz="0" w:space="0" w:color="auto"/>
            <w:bottom w:val="none" w:sz="0" w:space="0" w:color="auto"/>
            <w:right w:val="none" w:sz="0" w:space="0" w:color="auto"/>
          </w:divBdr>
        </w:div>
        <w:div w:id="729883680">
          <w:marLeft w:val="0"/>
          <w:marRight w:val="0"/>
          <w:marTop w:val="0"/>
          <w:marBottom w:val="0"/>
          <w:divBdr>
            <w:top w:val="none" w:sz="0" w:space="0" w:color="auto"/>
            <w:left w:val="none" w:sz="0" w:space="0" w:color="auto"/>
            <w:bottom w:val="none" w:sz="0" w:space="0" w:color="auto"/>
            <w:right w:val="none" w:sz="0" w:space="0" w:color="auto"/>
          </w:divBdr>
        </w:div>
        <w:div w:id="1859275813">
          <w:marLeft w:val="0"/>
          <w:marRight w:val="0"/>
          <w:marTop w:val="0"/>
          <w:marBottom w:val="0"/>
          <w:divBdr>
            <w:top w:val="none" w:sz="0" w:space="0" w:color="auto"/>
            <w:left w:val="none" w:sz="0" w:space="0" w:color="auto"/>
            <w:bottom w:val="none" w:sz="0" w:space="0" w:color="auto"/>
            <w:right w:val="none" w:sz="0" w:space="0" w:color="auto"/>
          </w:divBdr>
        </w:div>
        <w:div w:id="1358777876">
          <w:marLeft w:val="0"/>
          <w:marRight w:val="0"/>
          <w:marTop w:val="0"/>
          <w:marBottom w:val="0"/>
          <w:divBdr>
            <w:top w:val="none" w:sz="0" w:space="0" w:color="auto"/>
            <w:left w:val="none" w:sz="0" w:space="0" w:color="auto"/>
            <w:bottom w:val="none" w:sz="0" w:space="0" w:color="auto"/>
            <w:right w:val="none" w:sz="0" w:space="0" w:color="auto"/>
          </w:divBdr>
        </w:div>
        <w:div w:id="1803570440">
          <w:marLeft w:val="0"/>
          <w:marRight w:val="0"/>
          <w:marTop w:val="0"/>
          <w:marBottom w:val="0"/>
          <w:divBdr>
            <w:top w:val="none" w:sz="0" w:space="0" w:color="auto"/>
            <w:left w:val="none" w:sz="0" w:space="0" w:color="auto"/>
            <w:bottom w:val="none" w:sz="0" w:space="0" w:color="auto"/>
            <w:right w:val="none" w:sz="0" w:space="0" w:color="auto"/>
          </w:divBdr>
        </w:div>
        <w:div w:id="1109203237">
          <w:marLeft w:val="0"/>
          <w:marRight w:val="0"/>
          <w:marTop w:val="0"/>
          <w:marBottom w:val="0"/>
          <w:divBdr>
            <w:top w:val="none" w:sz="0" w:space="0" w:color="auto"/>
            <w:left w:val="none" w:sz="0" w:space="0" w:color="auto"/>
            <w:bottom w:val="none" w:sz="0" w:space="0" w:color="auto"/>
            <w:right w:val="none" w:sz="0" w:space="0" w:color="auto"/>
          </w:divBdr>
        </w:div>
        <w:div w:id="603810513">
          <w:marLeft w:val="0"/>
          <w:marRight w:val="0"/>
          <w:marTop w:val="0"/>
          <w:marBottom w:val="0"/>
          <w:divBdr>
            <w:top w:val="none" w:sz="0" w:space="0" w:color="auto"/>
            <w:left w:val="none" w:sz="0" w:space="0" w:color="auto"/>
            <w:bottom w:val="none" w:sz="0" w:space="0" w:color="auto"/>
            <w:right w:val="none" w:sz="0" w:space="0" w:color="auto"/>
          </w:divBdr>
        </w:div>
        <w:div w:id="1905986268">
          <w:marLeft w:val="0"/>
          <w:marRight w:val="0"/>
          <w:marTop w:val="0"/>
          <w:marBottom w:val="0"/>
          <w:divBdr>
            <w:top w:val="none" w:sz="0" w:space="0" w:color="auto"/>
            <w:left w:val="none" w:sz="0" w:space="0" w:color="auto"/>
            <w:bottom w:val="none" w:sz="0" w:space="0" w:color="auto"/>
            <w:right w:val="none" w:sz="0" w:space="0" w:color="auto"/>
          </w:divBdr>
        </w:div>
      </w:divsChild>
    </w:div>
    <w:div w:id="930240011">
      <w:bodyDiv w:val="1"/>
      <w:marLeft w:val="0"/>
      <w:marRight w:val="0"/>
      <w:marTop w:val="0"/>
      <w:marBottom w:val="0"/>
      <w:divBdr>
        <w:top w:val="none" w:sz="0" w:space="0" w:color="auto"/>
        <w:left w:val="none" w:sz="0" w:space="0" w:color="auto"/>
        <w:bottom w:val="none" w:sz="0" w:space="0" w:color="auto"/>
        <w:right w:val="none" w:sz="0" w:space="0" w:color="auto"/>
      </w:divBdr>
    </w:div>
    <w:div w:id="111772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813</Words>
  <Characters>4392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16</cp:revision>
  <dcterms:created xsi:type="dcterms:W3CDTF">2019-12-02T18:22:00Z</dcterms:created>
  <dcterms:modified xsi:type="dcterms:W3CDTF">2019-12-03T10:36:00Z</dcterms:modified>
</cp:coreProperties>
</file>