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BD" w:rsidRPr="00B92AD1" w:rsidRDefault="00594EBD" w:rsidP="00DD204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u w:val="single"/>
          <w:lang w:eastAsia="el-GR"/>
        </w:rPr>
      </w:pPr>
      <w:r w:rsidRPr="00B92AD1">
        <w:rPr>
          <w:rFonts w:ascii="Times New Roman" w:eastAsia="Times New Roman" w:hAnsi="Times New Roman" w:cs="Times New Roman"/>
          <w:b/>
          <w:spacing w:val="8"/>
          <w:sz w:val="28"/>
          <w:szCs w:val="28"/>
          <w:u w:val="single"/>
          <w:lang w:eastAsia="el-GR"/>
        </w:rPr>
        <w:t>Α</w:t>
      </w:r>
      <w:r w:rsidRPr="00B92AD1">
        <w:rPr>
          <w:rFonts w:ascii="Times New Roman" w:eastAsia="Times New Roman" w:hAnsi="Times New Roman" w:cs="Times New Roman"/>
          <w:spacing w:val="8"/>
          <w:sz w:val="28"/>
          <w:szCs w:val="28"/>
          <w:u w:val="single"/>
          <w:lang w:eastAsia="el-GR"/>
        </w:rPr>
        <w:t xml:space="preserve">ΓΩΝΙΣΤΙΚΗ </w:t>
      </w:r>
      <w:r w:rsidRPr="00B92AD1">
        <w:rPr>
          <w:rFonts w:ascii="Times New Roman" w:eastAsia="Times New Roman" w:hAnsi="Times New Roman" w:cs="Times New Roman"/>
          <w:b/>
          <w:spacing w:val="8"/>
          <w:sz w:val="28"/>
          <w:szCs w:val="28"/>
          <w:u w:val="single"/>
          <w:lang w:eastAsia="el-GR"/>
        </w:rPr>
        <w:t>Σ</w:t>
      </w:r>
      <w:r w:rsidRPr="00B92AD1">
        <w:rPr>
          <w:rFonts w:ascii="Times New Roman" w:eastAsia="Times New Roman" w:hAnsi="Times New Roman" w:cs="Times New Roman"/>
          <w:spacing w:val="8"/>
          <w:sz w:val="28"/>
          <w:szCs w:val="28"/>
          <w:u w:val="single"/>
          <w:lang w:eastAsia="el-GR"/>
        </w:rPr>
        <w:t xml:space="preserve">ΥΣΠΕΙΡΩΣΗ </w:t>
      </w:r>
      <w:r w:rsidRPr="00B92AD1">
        <w:rPr>
          <w:rFonts w:ascii="Times New Roman" w:eastAsia="Times New Roman" w:hAnsi="Times New Roman" w:cs="Times New Roman"/>
          <w:b/>
          <w:spacing w:val="8"/>
          <w:sz w:val="28"/>
          <w:szCs w:val="28"/>
          <w:u w:val="single"/>
          <w:lang w:eastAsia="el-GR"/>
        </w:rPr>
        <w:t>Π</w:t>
      </w:r>
      <w:r w:rsidRPr="00B92AD1">
        <w:rPr>
          <w:rFonts w:ascii="Times New Roman" w:eastAsia="Times New Roman" w:hAnsi="Times New Roman" w:cs="Times New Roman"/>
          <w:spacing w:val="8"/>
          <w:sz w:val="28"/>
          <w:szCs w:val="28"/>
          <w:u w:val="single"/>
          <w:lang w:eastAsia="el-GR"/>
        </w:rPr>
        <w:t xml:space="preserve">ΥΡΟΣΒΕΣΤΩΝ </w:t>
      </w:r>
      <w:r w:rsidRPr="00B92AD1">
        <w:rPr>
          <w:rFonts w:ascii="Times New Roman" w:eastAsia="Times New Roman" w:hAnsi="Times New Roman" w:cs="Times New Roman"/>
          <w:b/>
          <w:spacing w:val="8"/>
          <w:sz w:val="28"/>
          <w:szCs w:val="28"/>
          <w:u w:val="single"/>
          <w:lang w:eastAsia="el-GR"/>
        </w:rPr>
        <w:t>Π</w:t>
      </w:r>
      <w:r w:rsidRPr="00B92AD1">
        <w:rPr>
          <w:rFonts w:ascii="Times New Roman" w:eastAsia="Times New Roman" w:hAnsi="Times New Roman" w:cs="Times New Roman"/>
          <w:spacing w:val="8"/>
          <w:sz w:val="28"/>
          <w:szCs w:val="28"/>
          <w:u w:val="single"/>
          <w:lang w:eastAsia="el-GR"/>
        </w:rPr>
        <w:t xml:space="preserve">ΕΝΤΑΕΤΟΥΣ </w:t>
      </w:r>
      <w:r w:rsidRPr="00B92AD1">
        <w:rPr>
          <w:rFonts w:ascii="Times New Roman" w:eastAsia="Times New Roman" w:hAnsi="Times New Roman" w:cs="Times New Roman"/>
          <w:b/>
          <w:spacing w:val="8"/>
          <w:sz w:val="28"/>
          <w:szCs w:val="28"/>
          <w:u w:val="single"/>
          <w:lang w:eastAsia="el-GR"/>
        </w:rPr>
        <w:t>Υ</w:t>
      </w:r>
      <w:r w:rsidRPr="00B92AD1">
        <w:rPr>
          <w:rFonts w:ascii="Times New Roman" w:eastAsia="Times New Roman" w:hAnsi="Times New Roman" w:cs="Times New Roman"/>
          <w:spacing w:val="8"/>
          <w:sz w:val="28"/>
          <w:szCs w:val="28"/>
          <w:u w:val="single"/>
          <w:lang w:eastAsia="el-GR"/>
        </w:rPr>
        <w:t>ΠΟΧΡΕΩΣΗΣ</w:t>
      </w:r>
    </w:p>
    <w:p w:rsidR="00DE07EB" w:rsidRPr="00B92AD1" w:rsidRDefault="00DE07EB" w:rsidP="00DD204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                                                                              </w:t>
      </w:r>
      <w:r w:rsidR="00DD204F" w:rsidRPr="00B92AD1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      </w:t>
      </w:r>
      <w:r w:rsidR="00594EBD"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Αθήνα 11 Δεκεμβρίου 2018 </w:t>
      </w:r>
    </w:p>
    <w:p w:rsidR="00594EBD" w:rsidRPr="00B92AD1" w:rsidRDefault="00594EBD" w:rsidP="000712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el-GR"/>
        </w:rPr>
      </w:pPr>
    </w:p>
    <w:p w:rsidR="00DD204F" w:rsidRPr="00B92AD1" w:rsidRDefault="00DD204F" w:rsidP="00DD204F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el-GR"/>
        </w:rPr>
        <w:t>ΑΝΑΚΟΙΝΩΣΗ</w:t>
      </w:r>
      <w:r w:rsidR="00594EBD" w:rsidRPr="00B92AD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el-GR"/>
        </w:rPr>
        <w:t xml:space="preserve"> ΓΙΑ ΤΑ ΑΠΟΤΕΛΕΣΜΑΤΑ ΤΩΝ ΕΚΛΟΓΩΝ </w:t>
      </w:r>
    </w:p>
    <w:p w:rsidR="00594EBD" w:rsidRPr="00B92AD1" w:rsidRDefault="00594EBD" w:rsidP="00DD204F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el-GR"/>
        </w:rPr>
        <w:t>ΣΤΟ ΥΠΗΡΕΣΙΑΚΟ</w:t>
      </w:r>
      <w:r w:rsidR="00DD204F" w:rsidRPr="00B92AD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el-GR"/>
        </w:rPr>
        <w:t xml:space="preserve"> </w:t>
      </w:r>
      <w:r w:rsidRPr="00B92AD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el-GR"/>
        </w:rPr>
        <w:t>ΣΥΜΒΟΥΛΙΟ</w:t>
      </w:r>
      <w:r w:rsidR="00DD204F" w:rsidRPr="00B92AD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el-GR"/>
        </w:rPr>
        <w:t xml:space="preserve"> </w:t>
      </w:r>
      <w:r w:rsidRPr="00B92AD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el-GR"/>
        </w:rPr>
        <w:t>ΜΕΤΑΘΕΣΕΩΝ</w:t>
      </w:r>
      <w:r w:rsidR="00DD204F" w:rsidRPr="00B92AD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el-GR"/>
        </w:rPr>
        <w:t xml:space="preserve"> </w:t>
      </w:r>
      <w:r w:rsidRPr="00B92AD1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el-GR"/>
        </w:rPr>
        <w:t>Π.Π.Υ.</w:t>
      </w:r>
    </w:p>
    <w:p w:rsidR="00234C23" w:rsidRPr="00B92AD1" w:rsidRDefault="00DD204F" w:rsidP="00DD204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Συναδέλφισσες και Σ</w:t>
      </w:r>
      <w:r w:rsidR="00234C23"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υνάδελφοι</w:t>
      </w:r>
      <w:r w:rsidR="00234C23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</w:p>
    <w:p w:rsidR="00234C23" w:rsidRPr="00B92AD1" w:rsidRDefault="00594EBD" w:rsidP="00DD204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Εκφράζουμε τις ευχαριστίες </w:t>
      </w:r>
      <w:r w:rsid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μας</w:t>
      </w:r>
      <w:r w:rsidR="00234C23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σε όλους </w:t>
      </w:r>
      <w:r w:rsidR="00234C23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εσάς που ξεπερνώντας αγκυλώσεις, πιέσεις </w:t>
      </w:r>
      <w:r w:rsidR="00AC08B5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και δισταγμούς, </w:t>
      </w:r>
      <w:r w:rsidR="00234C23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στηρίξατε με την ψήφο σας την </w:t>
      </w:r>
      <w:r w:rsidR="00AC08B5"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</w:t>
      </w:r>
      <w:r w:rsidR="00AC08B5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γωνιστική</w:t>
      </w:r>
      <w:r w:rsidR="00234C23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234C23"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</w:t>
      </w:r>
      <w:r w:rsidR="00234C23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υσπείρωση </w:t>
      </w:r>
      <w:r w:rsidR="00234C23"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</w:t>
      </w:r>
      <w:r w:rsidR="00234C23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υροσβεστών </w:t>
      </w:r>
      <w:r w:rsidR="00234C23"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</w:t>
      </w:r>
      <w:r w:rsidR="00234C23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ενταετούς </w:t>
      </w:r>
      <w:r w:rsidR="00234C23"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</w:t>
      </w:r>
      <w:r w:rsidR="00234C23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ποχρέωσης.</w:t>
      </w:r>
    </w:p>
    <w:p w:rsidR="00234C23" w:rsidRPr="00B92AD1" w:rsidRDefault="00234C23" w:rsidP="006F441F">
      <w:pPr>
        <w:pStyle w:val="a3"/>
        <w:numPr>
          <w:ilvl w:val="0"/>
          <w:numId w:val="1"/>
        </w:numPr>
        <w:spacing w:after="40" w:line="240" w:lineRule="auto"/>
        <w:ind w:left="425" w:hanging="1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Παρά το μικρό χρονικό δ</w:t>
      </w:r>
      <w:r w:rsidR="00AC08B5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ιάστημα του μόλις ενός μήνα από την ίδρυ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ση</w:t>
      </w:r>
      <w:r w:rsidR="00AC08B5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</w:t>
      </w:r>
      <w:r w:rsidR="00E74123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παράταξη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ς </w:t>
      </w:r>
      <w:r w:rsidR="00594EBD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μας.</w:t>
      </w:r>
    </w:p>
    <w:p w:rsidR="00234C23" w:rsidRPr="00B92AD1" w:rsidRDefault="00234C23" w:rsidP="006F441F">
      <w:pPr>
        <w:pStyle w:val="a3"/>
        <w:numPr>
          <w:ilvl w:val="0"/>
          <w:numId w:val="1"/>
        </w:numPr>
        <w:spacing w:after="40" w:line="240" w:lineRule="auto"/>
        <w:ind w:left="425" w:hanging="1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Παρά το συνειδητό αποκλεισμό </w:t>
      </w:r>
      <w:r w:rsidR="00AC08B5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της ιδρυτικής διακήρυξης της παράταξης, 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τα διάφορα </w:t>
      </w:r>
      <w:r w:rsidR="00594EBD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6F441F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« 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συναδελφικά</w:t>
      </w:r>
      <w:r w:rsidR="006F441F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»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ηλεκτρονικά μέσα</w:t>
      </w:r>
      <w:r w:rsidR="00594EBD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AC08B5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234C23" w:rsidRPr="00B92AD1" w:rsidRDefault="00AC08B5" w:rsidP="006F441F">
      <w:pPr>
        <w:pStyle w:val="a3"/>
        <w:numPr>
          <w:ilvl w:val="0"/>
          <w:numId w:val="1"/>
        </w:numPr>
        <w:spacing w:after="40" w:line="240" w:lineRule="auto"/>
        <w:ind w:left="425" w:hanging="1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Χωρίς να συμμετέχουμε σε κανενός είδους </w:t>
      </w:r>
      <w:r w:rsidR="00234C23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αλισβερίσι με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  <w:r w:rsidR="00234C23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κέντρα </w:t>
      </w:r>
      <w:r w:rsidR="00594EBD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εξουσίας.  </w:t>
      </w:r>
    </w:p>
    <w:p w:rsidR="00234C23" w:rsidRPr="00B92AD1" w:rsidRDefault="00234C23" w:rsidP="006F441F">
      <w:pPr>
        <w:pStyle w:val="a3"/>
        <w:numPr>
          <w:ilvl w:val="0"/>
          <w:numId w:val="1"/>
        </w:numPr>
        <w:spacing w:after="60" w:line="240" w:lineRule="auto"/>
        <w:ind w:left="425" w:hanging="17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Χωρίς να έχουμε </w:t>
      </w:r>
      <w:r w:rsidR="00594EBD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προλάβει </w:t>
      </w:r>
      <w:r w:rsidR="00DE07EB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μέσα σε αυτό το μικρό χρονικό διάστημα </w:t>
      </w:r>
      <w:r w:rsidR="00594EBD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αναπτύξουμε την 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συνδικαλιστική </w:t>
      </w:r>
      <w:r w:rsidR="00594EBD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μας 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παρέμβαση</w:t>
      </w:r>
      <w:r w:rsidR="00594EBD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να έρθουμε σε πιο άμεση επαφή με όλους εσάς. </w:t>
      </w:r>
      <w:r w:rsidR="00DE07EB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</w:t>
      </w:r>
      <w:r w:rsid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’ όλα αυτά,</w:t>
      </w:r>
      <w:r w:rsidR="00594EBD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παρακαταθήκη την αγωνιστική πορεία του καθενός από εμάς που συμμετείχαμε και το </w:t>
      </w:r>
      <w:r w:rsidR="00DE07EB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διεκδικητικό </w:t>
      </w:r>
      <w:r w:rsidR="00594EBD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πλαίσιο πάλης που μας συνδέει</w:t>
      </w:r>
      <w:r w:rsidR="00F6075F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594EBD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E07EB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η παράταξη μας στηρίχθηκε</w:t>
      </w:r>
      <w:r w:rsidR="007B5F64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E07EB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</w:t>
      </w:r>
      <w:r w:rsidR="00E1704F">
        <w:rPr>
          <w:rFonts w:ascii="Times New Roman" w:eastAsia="Times New Roman" w:hAnsi="Times New Roman" w:cs="Times New Roman"/>
          <w:sz w:val="24"/>
          <w:szCs w:val="24"/>
          <w:lang w:eastAsia="el-GR"/>
        </w:rPr>
        <w:t>εξήντα μί</w:t>
      </w:r>
      <w:r w:rsidR="007B5F64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α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B5F64"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</w:t>
      </w:r>
      <w:r w:rsidR="006F441F"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61</w:t>
      </w:r>
      <w:r w:rsidR="006F441F"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7B5F64"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="007B5F64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ψήφους</w:t>
      </w:r>
      <w:r w:rsidR="00DE07EB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ποσοστό </w:t>
      </w:r>
      <w:r w:rsidR="00DE07EB"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4,28%</w:t>
      </w:r>
      <w:r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</w:p>
    <w:p w:rsidR="00DE07EB" w:rsidRPr="00B92AD1" w:rsidRDefault="00234C23" w:rsidP="006F441F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Δυστυχώς</w:t>
      </w:r>
      <w:r w:rsidR="00E1704F">
        <w:rPr>
          <w:rFonts w:ascii="Times New Roman" w:eastAsia="Times New Roman" w:hAnsi="Times New Roman" w:cs="Times New Roman"/>
          <w:sz w:val="24"/>
          <w:szCs w:val="24"/>
          <w:lang w:eastAsia="el-GR"/>
        </w:rPr>
        <w:t>, ο εγκλωβισμός των συναδέλφων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ένα άκρατο συνδικαλιστικό λαϊκισμό</w:t>
      </w:r>
      <w:r w:rsidR="00AC08B5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r w:rsidR="00DE07EB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τους </w:t>
      </w:r>
      <w:r w:rsidR="006F441F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επικοινωνιακούς τακτικισμούς,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B5F64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είχε σαν αποτέλεσμα την εκλογική επιβράβευση των παρατάξεων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DE07EB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των συνδικαλιστικών παραγόντων του κυβερνητικού συνδικαλισμού</w:t>
      </w:r>
      <w:r w:rsidR="00E1704F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DE07EB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που ευθύνονται για το εργασιακό αδιέξοδο του κλάδου </w:t>
      </w:r>
      <w:r w:rsidR="00DE07EB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μας εδώ και μία </w:t>
      </w:r>
      <w:r w:rsidR="00DE07EB"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20ετία</w:t>
      </w:r>
      <w:r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</w:p>
    <w:p w:rsidR="007B5F64" w:rsidRPr="00B92AD1" w:rsidRDefault="007B5F64" w:rsidP="00DD204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Συναδέλφισσες και συνάδελφοι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</w:p>
    <w:p w:rsidR="007B5F64" w:rsidRPr="00B92AD1" w:rsidRDefault="007B5F64" w:rsidP="00DD204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Ο θεσμός του συμβασιούχου πυροσβέστη, ανεξάρτητα</w:t>
      </w:r>
      <w:r w:rsidR="00694797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το ποια νομική μορφή έχει - 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είτε είναι εποχικής απασχό</w:t>
      </w:r>
      <w:r w:rsidR="00694797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λησης, είτε πενταετούς θητείας - </w:t>
      </w:r>
      <w:r w:rsidR="00E1704F">
        <w:rPr>
          <w:rFonts w:ascii="Times New Roman" w:eastAsia="Times New Roman" w:hAnsi="Times New Roman" w:cs="Times New Roman"/>
          <w:sz w:val="24"/>
          <w:szCs w:val="24"/>
          <w:lang w:eastAsia="el-GR"/>
        </w:rPr>
        <w:t>υπάρχει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εδώ και μια ολόκληρη εικοσαετία.</w:t>
      </w:r>
    </w:p>
    <w:p w:rsidR="00AC08B5" w:rsidRPr="00B92AD1" w:rsidRDefault="007B5F64" w:rsidP="00DD204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προβλήματα, όλο αυτό το διάστημα</w:t>
      </w:r>
      <w:r w:rsidR="00DE07EB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όμως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, παραμένουν τα ίδια κι απαράλλαχτα.</w:t>
      </w:r>
    </w:p>
    <w:p w:rsidR="008D5FDB" w:rsidRPr="00B92AD1" w:rsidRDefault="007B5F64" w:rsidP="00DD204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Αυτό πλέον δεν πρέπει να αφήσουμε να συνεχιστεί!</w:t>
      </w:r>
    </w:p>
    <w:p w:rsidR="008D5FDB" w:rsidRPr="00B92AD1" w:rsidRDefault="008D5FDB" w:rsidP="00DD204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Η συνδικαλιστική αδράνεια, ο ευδαιμονισμός, το κουκούλωμα των προβλημάτων, η υποσχεσιολογία και ο συνδικαλισμός των δημόσιων σχέσεων, δεν μπορούν πλέον να συνεχίζονται.</w:t>
      </w:r>
    </w:p>
    <w:p w:rsidR="008D5FDB" w:rsidRPr="00B92AD1" w:rsidRDefault="008D5FDB" w:rsidP="00DD204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παρουσία της </w:t>
      </w:r>
      <w:r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γωνιστικής </w:t>
      </w:r>
      <w:r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υσπείρωσης </w:t>
      </w:r>
      <w:r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υροσβεστών </w:t>
      </w:r>
      <w:r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ενταετούς </w:t>
      </w:r>
      <w:r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</w:t>
      </w:r>
      <w:r w:rsidR="006F441F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ποχρέωσης</w:t>
      </w:r>
      <w:r w:rsidR="00E1704F">
        <w:rPr>
          <w:rFonts w:ascii="Times New Roman" w:eastAsia="Times New Roman" w:hAnsi="Times New Roman" w:cs="Times New Roman"/>
          <w:sz w:val="24"/>
          <w:szCs w:val="24"/>
          <w:lang w:eastAsia="el-GR"/>
        </w:rPr>
        <w:t>, αυτό ακριβώς επιδιώκει!</w:t>
      </w:r>
    </w:p>
    <w:p w:rsidR="00E74123" w:rsidRPr="00B92AD1" w:rsidRDefault="00AC08B5" w:rsidP="00DD204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δω και στο εξής η παράταξή μας με συνεχείς παρεμβάσεις θα εκφέρει λόγο</w:t>
      </w:r>
      <w:r w:rsidR="00DE07EB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8D5FDB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προτείνει λύσεις</w:t>
      </w:r>
      <w:r w:rsidR="00DE07EB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θα τις διεκδικεί με αγώνες</w:t>
      </w:r>
      <w:r w:rsidR="008D5FDB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οποιοδήποτε </w:t>
      </w:r>
      <w:r w:rsidR="00DE07EB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εργασιακό 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ζήτημα αφορά τον κλάδο </w:t>
      </w:r>
      <w:r w:rsidR="008D5FDB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μας.</w:t>
      </w:r>
    </w:p>
    <w:p w:rsidR="008D5FDB" w:rsidRPr="00B92AD1" w:rsidRDefault="008D5FDB" w:rsidP="00DD204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Καλούμε όλους εσάς, ανεξάρτητα από το ποια παράταξη ψηφίσατε για το υπηρεσιακό συμβούλιο μεταθέσεων, να στηρίξετε αυτή την προσπάθεια.</w:t>
      </w:r>
    </w:p>
    <w:p w:rsidR="00E74123" w:rsidRPr="00B92AD1" w:rsidRDefault="008D5FDB" w:rsidP="00DD204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γίνετε συμμέτοχοι στη </w:t>
      </w:r>
      <w:r w:rsidR="00E74123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διεκδίκηση λύσεων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εργασιακών μας προβλημάτων και </w:t>
      </w:r>
      <w:r w:rsidR="00E74123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μην παραμείνετε 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θεατές ενός χιλιοπαιγμένου έργου.</w:t>
      </w:r>
    </w:p>
    <w:p w:rsidR="00E74123" w:rsidRPr="00B92AD1" w:rsidRDefault="00E74123" w:rsidP="00DD204F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Σας καλούμε να στηρίξ</w:t>
      </w:r>
      <w:r w:rsidR="00E1704F">
        <w:rPr>
          <w:rFonts w:ascii="Times New Roman" w:eastAsia="Times New Roman" w:hAnsi="Times New Roman" w:cs="Times New Roman"/>
          <w:sz w:val="24"/>
          <w:szCs w:val="24"/>
          <w:lang w:eastAsia="el-GR"/>
        </w:rPr>
        <w:t>ετε την συνδικαλιστική παρουσία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τις πρωτοβουλίες της </w:t>
      </w:r>
      <w:r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γωνιστικής </w:t>
      </w:r>
      <w:r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υσπείρωσης </w:t>
      </w:r>
      <w:r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υροσβεστών </w:t>
      </w:r>
      <w:r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ενταετούς </w:t>
      </w:r>
      <w:r w:rsidRPr="00B92AD1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Υ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ποχρέωσης.</w:t>
      </w:r>
    </w:p>
    <w:p w:rsidR="00DE07EB" w:rsidRPr="00B92AD1" w:rsidRDefault="00E74123" w:rsidP="006F441F">
      <w:pPr>
        <w:spacing w:after="3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Οφείλουμε </w:t>
      </w:r>
      <w:r w:rsidR="000712A0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επίσης 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εκφράσουμε ένα μεγάλο μπράβο στους συναδέλφους της </w:t>
      </w:r>
      <w:r w:rsidR="00CA54D4"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>Εφορευτικής Ε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πιτροπής, που εργάστηκαν ασταμάτητα επί τριάντα δύο </w:t>
      </w:r>
      <w:r w:rsidRPr="00E1704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(</w:t>
      </w:r>
      <w:r w:rsidR="006F441F" w:rsidRPr="00E1704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E1704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32</w:t>
      </w:r>
      <w:r w:rsidR="006F441F" w:rsidRPr="00E1704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E1704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)</w:t>
      </w:r>
      <w:r w:rsidRPr="00B92A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συνεχόμενες ώρες, χωρίς να έχει υπάρξει η οποιαδήποτε διοικητική μέριμνα αλλά και νομική υποστήριξη στα ζητήματα που παρουσιάζονταν κατά τη διάρκεια της εκλογικής διαδικασίας.</w:t>
      </w:r>
    </w:p>
    <w:p w:rsidR="00E74123" w:rsidRPr="006F441F" w:rsidRDefault="00DE07EB" w:rsidP="006F4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pacing w:val="10"/>
          <w:sz w:val="26"/>
          <w:szCs w:val="26"/>
          <w:lang w:eastAsia="el-GR"/>
        </w:rPr>
      </w:pPr>
      <w:r w:rsidRPr="00B92AD1">
        <w:rPr>
          <w:rFonts w:ascii="Times New Roman" w:eastAsia="Times New Roman" w:hAnsi="Times New Roman" w:cs="Times New Roman"/>
          <w:b/>
          <w:spacing w:val="10"/>
          <w:sz w:val="26"/>
          <w:szCs w:val="26"/>
          <w:lang w:eastAsia="el-GR"/>
        </w:rPr>
        <w:t>ΑΓΩΝΙΣΤΙΚΗ ΣΥΣΠΕΙΡΩΣΗ ΠΥΡΟΣΒΕΣΤΩΝ ΠΕΝΤΑΕΤΟΥΣ ΥΠΟΧΡΕΩΣΗΣ</w:t>
      </w:r>
    </w:p>
    <w:sectPr w:rsidR="00E74123" w:rsidRPr="006F441F" w:rsidSect="00DD204F">
      <w:pgSz w:w="11906" w:h="16838"/>
      <w:pgMar w:top="1008" w:right="849" w:bottom="1008" w:left="108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671D7"/>
    <w:multiLevelType w:val="hybridMultilevel"/>
    <w:tmpl w:val="1EDE951C"/>
    <w:lvl w:ilvl="0" w:tplc="E7F2C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4C23"/>
    <w:rsid w:val="000712A0"/>
    <w:rsid w:val="00234C23"/>
    <w:rsid w:val="002C10C8"/>
    <w:rsid w:val="003367BE"/>
    <w:rsid w:val="00594EBD"/>
    <w:rsid w:val="00694797"/>
    <w:rsid w:val="006F441F"/>
    <w:rsid w:val="007B5F64"/>
    <w:rsid w:val="008D5FDB"/>
    <w:rsid w:val="009705F6"/>
    <w:rsid w:val="00A72B2E"/>
    <w:rsid w:val="00AC08B5"/>
    <w:rsid w:val="00B92AD1"/>
    <w:rsid w:val="00CA54D4"/>
    <w:rsid w:val="00DD204F"/>
    <w:rsid w:val="00DE07EB"/>
    <w:rsid w:val="00E1704F"/>
    <w:rsid w:val="00E74123"/>
    <w:rsid w:val="00EE5048"/>
    <w:rsid w:val="00F32B0B"/>
    <w:rsid w:val="00F6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</dc:creator>
  <cp:lastModifiedBy>red bear</cp:lastModifiedBy>
  <cp:revision>7</cp:revision>
  <dcterms:created xsi:type="dcterms:W3CDTF">2018-12-11T07:44:00Z</dcterms:created>
  <dcterms:modified xsi:type="dcterms:W3CDTF">2018-12-11T09:53:00Z</dcterms:modified>
</cp:coreProperties>
</file>